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B4325" w14:textId="535601B4" w:rsidR="00A66E26" w:rsidRPr="00041475" w:rsidRDefault="000D1BB5" w:rsidP="001D4924">
      <w:pPr>
        <w:spacing w:line="480" w:lineRule="auto"/>
        <w:rPr>
          <w:rFonts w:ascii="Times New Roman" w:hAnsi="Times New Roman" w:cs="Times New Roman"/>
          <w:sz w:val="24"/>
          <w:szCs w:val="24"/>
        </w:rPr>
      </w:pPr>
      <w:bookmarkStart w:id="0" w:name="_GoBack"/>
      <w:bookmarkEnd w:id="0"/>
      <w:r w:rsidRPr="00041475">
        <w:rPr>
          <w:rFonts w:ascii="Times New Roman" w:hAnsi="Times New Roman" w:cs="Times New Roman"/>
          <w:sz w:val="24"/>
          <w:szCs w:val="24"/>
        </w:rPr>
        <w:t>‘A rather undefined social position and public recognition’</w:t>
      </w:r>
      <w:r w:rsidR="00A66E26" w:rsidRPr="00041475">
        <w:rPr>
          <w:rStyle w:val="EndnoteReference"/>
          <w:rFonts w:ascii="Times New Roman" w:hAnsi="Times New Roman" w:cs="Times New Roman"/>
          <w:sz w:val="24"/>
          <w:szCs w:val="24"/>
        </w:rPr>
        <w:endnoteReference w:id="1"/>
      </w:r>
      <w:r w:rsidR="00A66E26" w:rsidRPr="00041475">
        <w:rPr>
          <w:rFonts w:ascii="Times New Roman" w:hAnsi="Times New Roman" w:cs="Times New Roman"/>
          <w:sz w:val="24"/>
          <w:szCs w:val="24"/>
        </w:rPr>
        <w:t>: professionali</w:t>
      </w:r>
      <w:r w:rsidR="00CD15A8">
        <w:rPr>
          <w:rFonts w:ascii="Times New Roman" w:hAnsi="Times New Roman" w:cs="Times New Roman"/>
          <w:sz w:val="24"/>
          <w:szCs w:val="24"/>
        </w:rPr>
        <w:t>s</w:t>
      </w:r>
      <w:r w:rsidR="00A66E26" w:rsidRPr="00041475">
        <w:rPr>
          <w:rFonts w:ascii="Times New Roman" w:hAnsi="Times New Roman" w:cs="Times New Roman"/>
          <w:sz w:val="24"/>
          <w:szCs w:val="24"/>
        </w:rPr>
        <w:t>ation, status, and masculinity in provincial museums, c.1870-1930</w:t>
      </w:r>
    </w:p>
    <w:p w14:paraId="637BC14C" w14:textId="77777777" w:rsidR="00A66E26" w:rsidRPr="00041475" w:rsidRDefault="00A66E26" w:rsidP="001D4924">
      <w:pPr>
        <w:spacing w:line="480" w:lineRule="auto"/>
        <w:rPr>
          <w:rFonts w:ascii="Times New Roman" w:hAnsi="Times New Roman" w:cs="Times New Roman"/>
          <w:b/>
          <w:sz w:val="24"/>
          <w:szCs w:val="24"/>
        </w:rPr>
      </w:pPr>
      <w:r w:rsidRPr="00041475">
        <w:rPr>
          <w:rFonts w:ascii="Times New Roman" w:hAnsi="Times New Roman" w:cs="Times New Roman"/>
          <w:b/>
          <w:sz w:val="24"/>
          <w:szCs w:val="24"/>
        </w:rPr>
        <w:t>Introduction</w:t>
      </w:r>
    </w:p>
    <w:p w14:paraId="1DB37F2A" w14:textId="231C9927" w:rsidR="00A66E26" w:rsidRPr="00041475" w:rsidRDefault="00A66E26" w:rsidP="001D4924">
      <w:pPr>
        <w:spacing w:line="480" w:lineRule="auto"/>
        <w:rPr>
          <w:rFonts w:ascii="Times New Roman" w:hAnsi="Times New Roman" w:cs="Times New Roman"/>
          <w:sz w:val="24"/>
          <w:szCs w:val="24"/>
        </w:rPr>
      </w:pPr>
      <w:r w:rsidRPr="00041475">
        <w:rPr>
          <w:rFonts w:ascii="Times New Roman" w:hAnsi="Times New Roman" w:cs="Times New Roman"/>
          <w:sz w:val="24"/>
          <w:szCs w:val="24"/>
        </w:rPr>
        <w:t>In 1907 a row broke out between Frank Woolnough, curator of Ipswich Museum, and Nina Layard, an amateur archaeologist related to both Sir Austen Henry Layard, excavator of Nineveh, and Lady Charlotte Schreiber, an important collector of decorative art. The argument concerned finds which Layard had amassed from her excavations – important material on Anglo-Saxon and prehistoric Ipswich. These were on loan to Ipswich Museum; but the conditions of that loan were the subject of some disagreement. Layard objected to the fact that Woolnough had access to her collection; she understood that she ‘should have free access to the specimens in case of wishing to show them to experts or exhibit them at lectures etc’.</w:t>
      </w:r>
      <w:r w:rsidRPr="00041475">
        <w:rPr>
          <w:rStyle w:val="EndnoteReference"/>
          <w:rFonts w:ascii="Times New Roman" w:hAnsi="Times New Roman" w:cs="Times New Roman"/>
          <w:sz w:val="24"/>
          <w:szCs w:val="24"/>
        </w:rPr>
        <w:endnoteReference w:id="2"/>
      </w:r>
      <w:r w:rsidRPr="00041475">
        <w:rPr>
          <w:rFonts w:ascii="Times New Roman" w:hAnsi="Times New Roman" w:cs="Times New Roman"/>
          <w:sz w:val="24"/>
          <w:szCs w:val="24"/>
        </w:rPr>
        <w:t xml:space="preserve"> Woolnough - and initially the council committee with responsibility for the museum supported him - wished to be present when Layard was examining </w:t>
      </w:r>
      <w:r w:rsidR="0042443C" w:rsidRPr="00041475">
        <w:rPr>
          <w:rFonts w:ascii="Times New Roman" w:hAnsi="Times New Roman" w:cs="Times New Roman"/>
          <w:sz w:val="24"/>
          <w:szCs w:val="24"/>
        </w:rPr>
        <w:t>the collection, and wanted</w:t>
      </w:r>
      <w:r w:rsidRPr="00041475">
        <w:rPr>
          <w:rFonts w:ascii="Times New Roman" w:hAnsi="Times New Roman" w:cs="Times New Roman"/>
          <w:sz w:val="24"/>
          <w:szCs w:val="24"/>
        </w:rPr>
        <w:t xml:space="preserve"> the display arrangement maintained. Layard had a powerful ally in the shape of E. Ray Lankester, Director of the British Museum (Natural History) and was also on close terms with Sir John Evans, archaeologist and geologist, and Baron Anatole von Hügel, Curator of the Museum of Archaeology and Anthropology at Cambridge.</w:t>
      </w:r>
      <w:r w:rsidRPr="00041475">
        <w:rPr>
          <w:rStyle w:val="EndnoteReference"/>
          <w:rFonts w:ascii="Times New Roman" w:hAnsi="Times New Roman" w:cs="Times New Roman"/>
          <w:sz w:val="24"/>
          <w:szCs w:val="24"/>
        </w:rPr>
        <w:endnoteReference w:id="3"/>
      </w:r>
      <w:r w:rsidRPr="00041475">
        <w:rPr>
          <w:rFonts w:ascii="Times New Roman" w:hAnsi="Times New Roman" w:cs="Times New Roman"/>
          <w:sz w:val="24"/>
          <w:szCs w:val="24"/>
        </w:rPr>
        <w:t xml:space="preserve"> The row became quite heated: the President of Essex Archaeological Society in a letter to Layard described Woolnough as a ‘-----!’ Lankester described </w:t>
      </w:r>
      <w:r w:rsidR="00143C70" w:rsidRPr="00041475">
        <w:rPr>
          <w:rFonts w:ascii="Times New Roman" w:hAnsi="Times New Roman" w:cs="Times New Roman"/>
          <w:sz w:val="24"/>
          <w:szCs w:val="24"/>
        </w:rPr>
        <w:t>Woolnough</w:t>
      </w:r>
      <w:r w:rsidRPr="00041475">
        <w:rPr>
          <w:rFonts w:ascii="Times New Roman" w:hAnsi="Times New Roman" w:cs="Times New Roman"/>
          <w:sz w:val="24"/>
          <w:szCs w:val="24"/>
        </w:rPr>
        <w:t xml:space="preserve"> as ‘incompetent’</w:t>
      </w:r>
      <w:r w:rsidR="00143C70" w:rsidRPr="00041475">
        <w:rPr>
          <w:rFonts w:ascii="Times New Roman" w:hAnsi="Times New Roman" w:cs="Times New Roman"/>
          <w:sz w:val="24"/>
          <w:szCs w:val="24"/>
        </w:rPr>
        <w:t xml:space="preserve"> in a letter to Layard</w:t>
      </w:r>
      <w:r w:rsidR="0098433E">
        <w:rPr>
          <w:rFonts w:ascii="Times New Roman" w:hAnsi="Times New Roman" w:cs="Times New Roman"/>
          <w:sz w:val="24"/>
          <w:szCs w:val="24"/>
        </w:rPr>
        <w:t>,</w:t>
      </w:r>
      <w:r w:rsidRPr="00041475">
        <w:rPr>
          <w:rFonts w:ascii="Times New Roman" w:hAnsi="Times New Roman" w:cs="Times New Roman"/>
          <w:sz w:val="24"/>
          <w:szCs w:val="24"/>
        </w:rPr>
        <w:t xml:space="preserve"> while </w:t>
      </w:r>
      <w:r w:rsidR="00143C70" w:rsidRPr="00041475">
        <w:rPr>
          <w:rFonts w:ascii="Times New Roman" w:hAnsi="Times New Roman" w:cs="Times New Roman"/>
          <w:sz w:val="24"/>
          <w:szCs w:val="24"/>
        </w:rPr>
        <w:t>she</w:t>
      </w:r>
      <w:r w:rsidRPr="00041475">
        <w:rPr>
          <w:rFonts w:ascii="Times New Roman" w:hAnsi="Times New Roman" w:cs="Times New Roman"/>
          <w:sz w:val="24"/>
          <w:szCs w:val="24"/>
        </w:rPr>
        <w:t xml:space="preserve"> described Woolnough’s behaviour as ‘possessive’.</w:t>
      </w:r>
      <w:r w:rsidRPr="00041475">
        <w:rPr>
          <w:rStyle w:val="EndnoteReference"/>
          <w:rFonts w:ascii="Times New Roman" w:hAnsi="Times New Roman" w:cs="Times New Roman"/>
          <w:sz w:val="24"/>
          <w:szCs w:val="24"/>
        </w:rPr>
        <w:endnoteReference w:id="4"/>
      </w:r>
      <w:r w:rsidRPr="00041475">
        <w:rPr>
          <w:rFonts w:ascii="Times New Roman" w:hAnsi="Times New Roman" w:cs="Times New Roman"/>
          <w:sz w:val="24"/>
          <w:szCs w:val="24"/>
        </w:rPr>
        <w:t xml:space="preserve"> Layard told the museum committee that she would withdraw her collection if they did not back her up, </w:t>
      </w:r>
      <w:r w:rsidRPr="00041475">
        <w:rPr>
          <w:rFonts w:ascii="Times New Roman" w:hAnsi="Times New Roman" w:cs="Times New Roman"/>
          <w:i/>
          <w:sz w:val="24"/>
          <w:szCs w:val="24"/>
        </w:rPr>
        <w:t>and</w:t>
      </w:r>
      <w:r w:rsidRPr="00041475">
        <w:rPr>
          <w:rFonts w:ascii="Times New Roman" w:hAnsi="Times New Roman" w:cs="Times New Roman"/>
          <w:sz w:val="24"/>
          <w:szCs w:val="24"/>
        </w:rPr>
        <w:t xml:space="preserve"> would publish all the correspondence on the topic</w:t>
      </w:r>
      <w:r w:rsidR="00143C70" w:rsidRPr="00041475">
        <w:rPr>
          <w:rFonts w:ascii="Times New Roman" w:hAnsi="Times New Roman" w:cs="Times New Roman"/>
          <w:sz w:val="24"/>
          <w:szCs w:val="24"/>
        </w:rPr>
        <w:t>.</w:t>
      </w:r>
      <w:r w:rsidRPr="00041475">
        <w:rPr>
          <w:rFonts w:ascii="Times New Roman" w:hAnsi="Times New Roman" w:cs="Times New Roman"/>
          <w:sz w:val="24"/>
          <w:szCs w:val="24"/>
        </w:rPr>
        <w:t xml:space="preserve"> </w:t>
      </w:r>
      <w:r w:rsidR="00D70B35">
        <w:rPr>
          <w:rFonts w:ascii="Times New Roman" w:hAnsi="Times New Roman" w:cs="Times New Roman"/>
          <w:sz w:val="24"/>
          <w:szCs w:val="24"/>
        </w:rPr>
        <w:t>Some</w:t>
      </w:r>
      <w:r w:rsidRPr="00041475">
        <w:rPr>
          <w:rFonts w:ascii="Times New Roman" w:hAnsi="Times New Roman" w:cs="Times New Roman"/>
          <w:sz w:val="24"/>
          <w:szCs w:val="24"/>
        </w:rPr>
        <w:t xml:space="preserve"> of her allies, </w:t>
      </w:r>
      <w:r w:rsidR="00D70B35">
        <w:rPr>
          <w:rFonts w:ascii="Times New Roman" w:hAnsi="Times New Roman" w:cs="Times New Roman"/>
          <w:sz w:val="24"/>
          <w:szCs w:val="24"/>
        </w:rPr>
        <w:t>particular</w:t>
      </w:r>
      <w:r w:rsidRPr="00041475">
        <w:rPr>
          <w:rFonts w:ascii="Times New Roman" w:hAnsi="Times New Roman" w:cs="Times New Roman"/>
          <w:sz w:val="24"/>
          <w:szCs w:val="24"/>
        </w:rPr>
        <w:t xml:space="preserve">ly Lankester, met committee members in person, successfully recruiting them onto Layard’s side. Lankester reported to Layard that they were now ‘very anxious to do all they can to meet your wishes’, and by 1908 the collections were in a separate building with new cases to which Layard had the key. </w:t>
      </w:r>
      <w:r w:rsidRPr="00041475">
        <w:rPr>
          <w:rFonts w:ascii="Times New Roman" w:hAnsi="Times New Roman" w:cs="Times New Roman"/>
          <w:sz w:val="24"/>
          <w:szCs w:val="24"/>
        </w:rPr>
        <w:lastRenderedPageBreak/>
        <w:t>She was given the formal title of Honorary Curator of the Layard Collection of Local Antiquities, which she used on her headed notepaper.</w:t>
      </w:r>
      <w:r w:rsidRPr="00041475">
        <w:rPr>
          <w:rStyle w:val="EndnoteReference"/>
          <w:rFonts w:ascii="Times New Roman" w:hAnsi="Times New Roman" w:cs="Times New Roman"/>
          <w:sz w:val="24"/>
          <w:szCs w:val="24"/>
        </w:rPr>
        <w:endnoteReference w:id="5"/>
      </w:r>
      <w:r w:rsidRPr="00041475">
        <w:rPr>
          <w:rFonts w:ascii="Times New Roman" w:hAnsi="Times New Roman" w:cs="Times New Roman"/>
          <w:sz w:val="24"/>
          <w:szCs w:val="24"/>
        </w:rPr>
        <w:t xml:space="preserve"> In 1909 there was a somewhat stiff formal reconciliation between Layard and Woolnough; she wrote to him that she would ‘like to think there is no ill-feeling between us’ and he replied that ‘none has appreciated the work you have done more than I’.</w:t>
      </w:r>
      <w:r w:rsidRPr="00041475">
        <w:rPr>
          <w:rStyle w:val="EndnoteReference"/>
          <w:rFonts w:ascii="Times New Roman" w:hAnsi="Times New Roman" w:cs="Times New Roman"/>
          <w:sz w:val="24"/>
          <w:szCs w:val="24"/>
        </w:rPr>
        <w:endnoteReference w:id="6"/>
      </w:r>
    </w:p>
    <w:p w14:paraId="0A224015" w14:textId="26BE8776" w:rsidR="001D5D57" w:rsidRPr="00041475" w:rsidRDefault="00A66E26" w:rsidP="001D4924">
      <w:pPr>
        <w:spacing w:line="480" w:lineRule="auto"/>
        <w:rPr>
          <w:rFonts w:ascii="Times New Roman" w:hAnsi="Times New Roman" w:cs="Times New Roman"/>
          <w:sz w:val="24"/>
          <w:szCs w:val="24"/>
        </w:rPr>
      </w:pPr>
      <w:r w:rsidRPr="00041475">
        <w:rPr>
          <w:rFonts w:ascii="Times New Roman" w:hAnsi="Times New Roman" w:cs="Times New Roman"/>
          <w:sz w:val="24"/>
          <w:szCs w:val="24"/>
        </w:rPr>
        <w:t>Whatever the rights and wrongs of this row – and Layard the prolific correspondent has certain</w:t>
      </w:r>
      <w:r w:rsidR="0053518A">
        <w:rPr>
          <w:rFonts w:ascii="Times New Roman" w:hAnsi="Times New Roman" w:cs="Times New Roman"/>
          <w:sz w:val="24"/>
          <w:szCs w:val="24"/>
        </w:rPr>
        <w:t>ly</w:t>
      </w:r>
      <w:r w:rsidRPr="00041475">
        <w:rPr>
          <w:rFonts w:ascii="Times New Roman" w:hAnsi="Times New Roman" w:cs="Times New Roman"/>
          <w:sz w:val="24"/>
          <w:szCs w:val="24"/>
        </w:rPr>
        <w:t xml:space="preserve"> left far more of her side of the story than Woolnough the public servant – it opens up a glimpse into a world of social relations and identities in provincial towns and cities around 1900 which shows us the difficulty in being ‘manly’ for those </w:t>
      </w:r>
      <w:r w:rsidR="001D5D57" w:rsidRPr="00041475">
        <w:rPr>
          <w:rFonts w:ascii="Times New Roman" w:hAnsi="Times New Roman" w:cs="Times New Roman"/>
          <w:sz w:val="24"/>
          <w:szCs w:val="24"/>
        </w:rPr>
        <w:t>lower-</w:t>
      </w:r>
      <w:r w:rsidRPr="00041475">
        <w:rPr>
          <w:rFonts w:ascii="Times New Roman" w:hAnsi="Times New Roman" w:cs="Times New Roman"/>
          <w:sz w:val="24"/>
          <w:szCs w:val="24"/>
        </w:rPr>
        <w:t xml:space="preserve">middle-class men in new professions. Occupations such as provincial curating were caught between the increasing status and </w:t>
      </w:r>
      <w:r w:rsidR="0007789D" w:rsidRPr="00041475">
        <w:rPr>
          <w:rFonts w:ascii="Times New Roman" w:hAnsi="Times New Roman" w:cs="Times New Roman"/>
          <w:sz w:val="24"/>
          <w:szCs w:val="24"/>
        </w:rPr>
        <w:t xml:space="preserve">authoritative </w:t>
      </w:r>
      <w:r w:rsidRPr="00041475">
        <w:rPr>
          <w:rFonts w:ascii="Times New Roman" w:hAnsi="Times New Roman" w:cs="Times New Roman"/>
          <w:sz w:val="24"/>
          <w:szCs w:val="24"/>
        </w:rPr>
        <w:t xml:space="preserve">masculinity of the grander professions, and the rising tide of a feminine professional identity which colonised the less glamorous jobs. Moreover, </w:t>
      </w:r>
      <w:r w:rsidR="001A1113">
        <w:rPr>
          <w:rFonts w:ascii="Times New Roman" w:hAnsi="Times New Roman" w:cs="Times New Roman"/>
          <w:sz w:val="24"/>
          <w:szCs w:val="24"/>
        </w:rPr>
        <w:t xml:space="preserve">manly </w:t>
      </w:r>
      <w:r w:rsidRPr="00041475">
        <w:rPr>
          <w:rFonts w:ascii="Times New Roman" w:hAnsi="Times New Roman" w:cs="Times New Roman"/>
          <w:sz w:val="24"/>
          <w:szCs w:val="24"/>
        </w:rPr>
        <w:t>professional independence</w:t>
      </w:r>
      <w:r w:rsidR="0007789D" w:rsidRPr="00041475">
        <w:rPr>
          <w:rFonts w:ascii="Times New Roman" w:hAnsi="Times New Roman" w:cs="Times New Roman"/>
          <w:sz w:val="24"/>
          <w:szCs w:val="24"/>
        </w:rPr>
        <w:t xml:space="preserve"> was a particular issue for </w:t>
      </w:r>
      <w:r w:rsidR="00004472" w:rsidRPr="00041475">
        <w:rPr>
          <w:rFonts w:ascii="Times New Roman" w:hAnsi="Times New Roman" w:cs="Times New Roman"/>
          <w:sz w:val="24"/>
          <w:szCs w:val="24"/>
        </w:rPr>
        <w:t>provincial curators</w:t>
      </w:r>
      <w:r w:rsidR="0007789D" w:rsidRPr="00041475">
        <w:rPr>
          <w:rFonts w:ascii="Times New Roman" w:hAnsi="Times New Roman" w:cs="Times New Roman"/>
          <w:sz w:val="24"/>
          <w:szCs w:val="24"/>
        </w:rPr>
        <w:t xml:space="preserve"> struggl</w:t>
      </w:r>
      <w:r w:rsidR="00004472" w:rsidRPr="00041475">
        <w:rPr>
          <w:rFonts w:ascii="Times New Roman" w:hAnsi="Times New Roman" w:cs="Times New Roman"/>
          <w:sz w:val="24"/>
          <w:szCs w:val="24"/>
        </w:rPr>
        <w:t>ing</w:t>
      </w:r>
      <w:r w:rsidR="0007789D" w:rsidRPr="00041475">
        <w:rPr>
          <w:rFonts w:ascii="Times New Roman" w:hAnsi="Times New Roman" w:cs="Times New Roman"/>
          <w:sz w:val="24"/>
          <w:szCs w:val="24"/>
        </w:rPr>
        <w:t xml:space="preserve"> to escape</w:t>
      </w:r>
      <w:r w:rsidRPr="00041475">
        <w:rPr>
          <w:rFonts w:ascii="Times New Roman" w:hAnsi="Times New Roman" w:cs="Times New Roman"/>
          <w:sz w:val="24"/>
          <w:szCs w:val="24"/>
        </w:rPr>
        <w:t xml:space="preserve"> a s</w:t>
      </w:r>
      <w:r w:rsidR="00004472" w:rsidRPr="00041475">
        <w:rPr>
          <w:rFonts w:ascii="Times New Roman" w:hAnsi="Times New Roman" w:cs="Times New Roman"/>
          <w:sz w:val="24"/>
          <w:szCs w:val="24"/>
        </w:rPr>
        <w:t>ubordinate</w:t>
      </w:r>
      <w:r w:rsidRPr="00041475">
        <w:rPr>
          <w:rFonts w:ascii="Times New Roman" w:hAnsi="Times New Roman" w:cs="Times New Roman"/>
          <w:sz w:val="24"/>
          <w:szCs w:val="24"/>
        </w:rPr>
        <w:t xml:space="preserve"> role with regard to local elites</w:t>
      </w:r>
      <w:r w:rsidR="00004472" w:rsidRPr="00041475">
        <w:rPr>
          <w:rFonts w:ascii="Times New Roman" w:hAnsi="Times New Roman" w:cs="Times New Roman"/>
          <w:sz w:val="24"/>
          <w:szCs w:val="24"/>
        </w:rPr>
        <w:t xml:space="preserve"> </w:t>
      </w:r>
      <w:r w:rsidR="001D5D57" w:rsidRPr="00041475">
        <w:rPr>
          <w:rFonts w:ascii="Times New Roman" w:hAnsi="Times New Roman" w:cs="Times New Roman"/>
          <w:sz w:val="24"/>
          <w:szCs w:val="24"/>
        </w:rPr>
        <w:t>arguably at the peak of their interconnected power and influence in towns and cities around 1900</w:t>
      </w:r>
      <w:r w:rsidRPr="00041475">
        <w:rPr>
          <w:rFonts w:ascii="Times New Roman" w:hAnsi="Times New Roman" w:cs="Times New Roman"/>
          <w:sz w:val="24"/>
          <w:szCs w:val="24"/>
        </w:rPr>
        <w:t>.</w:t>
      </w:r>
      <w:r w:rsidR="0007789D" w:rsidRPr="00041475">
        <w:rPr>
          <w:rStyle w:val="EndnoteReference"/>
          <w:rFonts w:ascii="Times New Roman" w:hAnsi="Times New Roman" w:cs="Times New Roman"/>
          <w:sz w:val="24"/>
          <w:szCs w:val="24"/>
        </w:rPr>
        <w:endnoteReference w:id="7"/>
      </w:r>
      <w:r w:rsidRPr="00041475">
        <w:rPr>
          <w:rFonts w:ascii="Times New Roman" w:hAnsi="Times New Roman" w:cs="Times New Roman"/>
          <w:sz w:val="24"/>
          <w:szCs w:val="24"/>
        </w:rPr>
        <w:t xml:space="preserve"> </w:t>
      </w:r>
      <w:r w:rsidR="00D70B35">
        <w:rPr>
          <w:rFonts w:ascii="Times New Roman" w:hAnsi="Times New Roman" w:cs="Times New Roman"/>
          <w:sz w:val="24"/>
          <w:szCs w:val="24"/>
        </w:rPr>
        <w:t>T</w:t>
      </w:r>
      <w:r w:rsidRPr="00041475">
        <w:rPr>
          <w:rFonts w:ascii="Times New Roman" w:hAnsi="Times New Roman" w:cs="Times New Roman"/>
          <w:sz w:val="24"/>
          <w:szCs w:val="24"/>
        </w:rPr>
        <w:t xml:space="preserve">he argument that men in the lower middle classes were objects of derision because of their </w:t>
      </w:r>
      <w:r w:rsidR="00D70B35">
        <w:rPr>
          <w:rFonts w:ascii="Times New Roman" w:hAnsi="Times New Roman" w:cs="Times New Roman"/>
          <w:sz w:val="24"/>
          <w:szCs w:val="24"/>
        </w:rPr>
        <w:t xml:space="preserve">apparently emasculated </w:t>
      </w:r>
      <w:r w:rsidRPr="00041475">
        <w:rPr>
          <w:rFonts w:ascii="Times New Roman" w:hAnsi="Times New Roman" w:cs="Times New Roman"/>
          <w:sz w:val="24"/>
          <w:szCs w:val="24"/>
        </w:rPr>
        <w:t>domestic lives</w:t>
      </w:r>
      <w:r w:rsidR="00D70B35">
        <w:rPr>
          <w:rFonts w:ascii="Times New Roman" w:hAnsi="Times New Roman" w:cs="Times New Roman"/>
          <w:sz w:val="24"/>
          <w:szCs w:val="24"/>
        </w:rPr>
        <w:t xml:space="preserve"> can thus be extended</w:t>
      </w:r>
      <w:r w:rsidR="0042443C" w:rsidRPr="00041475">
        <w:rPr>
          <w:rFonts w:ascii="Times New Roman" w:hAnsi="Times New Roman" w:cs="Times New Roman"/>
          <w:sz w:val="24"/>
          <w:szCs w:val="24"/>
        </w:rPr>
        <w:t xml:space="preserve"> to </w:t>
      </w:r>
      <w:r w:rsidR="00D70B35">
        <w:rPr>
          <w:rFonts w:ascii="Times New Roman" w:hAnsi="Times New Roman" w:cs="Times New Roman"/>
          <w:sz w:val="24"/>
          <w:szCs w:val="24"/>
        </w:rPr>
        <w:t>consider</w:t>
      </w:r>
      <w:r w:rsidR="0042443C" w:rsidRPr="00041475">
        <w:rPr>
          <w:rFonts w:ascii="Times New Roman" w:hAnsi="Times New Roman" w:cs="Times New Roman"/>
          <w:sz w:val="24"/>
          <w:szCs w:val="24"/>
        </w:rPr>
        <w:t xml:space="preserve"> their working lives</w:t>
      </w:r>
      <w:r w:rsidR="00004472" w:rsidRPr="00041475">
        <w:rPr>
          <w:rFonts w:ascii="Times New Roman" w:hAnsi="Times New Roman" w:cs="Times New Roman"/>
          <w:sz w:val="24"/>
          <w:szCs w:val="24"/>
        </w:rPr>
        <w:t>. W</w:t>
      </w:r>
      <w:r w:rsidRPr="00041475">
        <w:rPr>
          <w:rFonts w:ascii="Times New Roman" w:hAnsi="Times New Roman" w:cs="Times New Roman"/>
          <w:sz w:val="24"/>
          <w:szCs w:val="24"/>
        </w:rPr>
        <w:t xml:space="preserve">hile Mr Pooter from </w:t>
      </w:r>
      <w:r w:rsidRPr="00041475">
        <w:rPr>
          <w:rFonts w:ascii="Times New Roman" w:hAnsi="Times New Roman" w:cs="Times New Roman"/>
          <w:i/>
          <w:sz w:val="24"/>
          <w:szCs w:val="24"/>
        </w:rPr>
        <w:t>The Diary of a Nobody</w:t>
      </w:r>
      <w:r w:rsidRPr="00041475">
        <w:rPr>
          <w:rFonts w:ascii="Times New Roman" w:hAnsi="Times New Roman" w:cs="Times New Roman"/>
          <w:sz w:val="24"/>
          <w:szCs w:val="24"/>
        </w:rPr>
        <w:t xml:space="preserve"> might have been </w:t>
      </w:r>
      <w:r w:rsidR="001D5D57" w:rsidRPr="00041475">
        <w:rPr>
          <w:rFonts w:ascii="Times New Roman" w:hAnsi="Times New Roman" w:cs="Times New Roman"/>
          <w:sz w:val="24"/>
          <w:szCs w:val="24"/>
        </w:rPr>
        <w:t>mocked for</w:t>
      </w:r>
      <w:r w:rsidRPr="00041475">
        <w:rPr>
          <w:rFonts w:ascii="Times New Roman" w:hAnsi="Times New Roman" w:cs="Times New Roman"/>
          <w:sz w:val="24"/>
          <w:szCs w:val="24"/>
        </w:rPr>
        <w:t xml:space="preserve"> his home-centred life, his job as a clerk </w:t>
      </w:r>
      <w:r w:rsidR="001D5D57" w:rsidRPr="00041475">
        <w:rPr>
          <w:rFonts w:ascii="Times New Roman" w:hAnsi="Times New Roman" w:cs="Times New Roman"/>
          <w:sz w:val="24"/>
          <w:szCs w:val="24"/>
        </w:rPr>
        <w:t xml:space="preserve">also </w:t>
      </w:r>
      <w:r w:rsidR="006C7411">
        <w:rPr>
          <w:rFonts w:ascii="Times New Roman" w:hAnsi="Times New Roman" w:cs="Times New Roman"/>
          <w:sz w:val="24"/>
          <w:szCs w:val="24"/>
        </w:rPr>
        <w:t xml:space="preserve">prevented </w:t>
      </w:r>
      <w:r w:rsidRPr="00041475">
        <w:rPr>
          <w:rFonts w:ascii="Times New Roman" w:hAnsi="Times New Roman" w:cs="Times New Roman"/>
          <w:sz w:val="24"/>
          <w:szCs w:val="24"/>
        </w:rPr>
        <w:t>him display</w:t>
      </w:r>
      <w:r w:rsidR="006C7411">
        <w:rPr>
          <w:rFonts w:ascii="Times New Roman" w:hAnsi="Times New Roman" w:cs="Times New Roman"/>
          <w:sz w:val="24"/>
          <w:szCs w:val="24"/>
        </w:rPr>
        <w:t>ing</w:t>
      </w:r>
      <w:r w:rsidRPr="00041475">
        <w:rPr>
          <w:rFonts w:ascii="Times New Roman" w:hAnsi="Times New Roman" w:cs="Times New Roman"/>
          <w:sz w:val="24"/>
          <w:szCs w:val="24"/>
        </w:rPr>
        <w:t xml:space="preserve"> </w:t>
      </w:r>
      <w:r w:rsidR="001D5D57" w:rsidRPr="00041475">
        <w:rPr>
          <w:rFonts w:ascii="Times New Roman" w:hAnsi="Times New Roman" w:cs="Times New Roman"/>
          <w:sz w:val="24"/>
          <w:szCs w:val="24"/>
        </w:rPr>
        <w:t xml:space="preserve">appropriate </w:t>
      </w:r>
      <w:r w:rsidRPr="00041475">
        <w:rPr>
          <w:rFonts w:ascii="Times New Roman" w:hAnsi="Times New Roman" w:cs="Times New Roman"/>
          <w:sz w:val="24"/>
          <w:szCs w:val="24"/>
        </w:rPr>
        <w:t>masculine qualities</w:t>
      </w:r>
      <w:r w:rsidR="001D5D57" w:rsidRPr="00041475">
        <w:rPr>
          <w:rFonts w:ascii="Times New Roman" w:hAnsi="Times New Roman" w:cs="Times New Roman"/>
          <w:sz w:val="24"/>
          <w:szCs w:val="24"/>
        </w:rPr>
        <w:t xml:space="preserve">, and in many ways exposed his simultaneously </w:t>
      </w:r>
      <w:r w:rsidR="00143C70" w:rsidRPr="00041475">
        <w:rPr>
          <w:rFonts w:ascii="Times New Roman" w:hAnsi="Times New Roman" w:cs="Times New Roman"/>
          <w:sz w:val="24"/>
          <w:szCs w:val="24"/>
        </w:rPr>
        <w:t>upwardly mobile</w:t>
      </w:r>
      <w:r w:rsidR="001D5D57" w:rsidRPr="00041475">
        <w:rPr>
          <w:rFonts w:ascii="Times New Roman" w:hAnsi="Times New Roman" w:cs="Times New Roman"/>
          <w:sz w:val="24"/>
          <w:szCs w:val="24"/>
        </w:rPr>
        <w:t xml:space="preserve"> and subordinate</w:t>
      </w:r>
      <w:r w:rsidR="006C7411">
        <w:rPr>
          <w:rFonts w:ascii="Times New Roman" w:hAnsi="Times New Roman" w:cs="Times New Roman"/>
          <w:sz w:val="24"/>
          <w:szCs w:val="24"/>
        </w:rPr>
        <w:t xml:space="preserve"> position</w:t>
      </w:r>
      <w:r w:rsidR="00004472" w:rsidRPr="00041475">
        <w:rPr>
          <w:rFonts w:ascii="Times New Roman" w:hAnsi="Times New Roman" w:cs="Times New Roman"/>
          <w:sz w:val="24"/>
          <w:szCs w:val="24"/>
        </w:rPr>
        <w:t xml:space="preserve">. </w:t>
      </w:r>
      <w:r w:rsidR="00841159" w:rsidRPr="00041475">
        <w:rPr>
          <w:rFonts w:ascii="Times New Roman" w:hAnsi="Times New Roman" w:cs="Times New Roman"/>
          <w:sz w:val="24"/>
          <w:szCs w:val="24"/>
        </w:rPr>
        <w:t xml:space="preserve">Mr </w:t>
      </w:r>
      <w:r w:rsidR="00C3239A" w:rsidRPr="00041475">
        <w:rPr>
          <w:rFonts w:ascii="Times New Roman" w:hAnsi="Times New Roman" w:cs="Times New Roman"/>
          <w:sz w:val="24"/>
          <w:szCs w:val="24"/>
        </w:rPr>
        <w:t xml:space="preserve">Pooter </w:t>
      </w:r>
      <w:r w:rsidR="00841159" w:rsidRPr="00041475">
        <w:rPr>
          <w:rFonts w:ascii="Times New Roman" w:hAnsi="Times New Roman" w:cs="Times New Roman"/>
          <w:sz w:val="24"/>
          <w:szCs w:val="24"/>
        </w:rPr>
        <w:t>was portrayed as unable to wield masculine authority in his own home, as his absorption in domestic details robbed him of patriarchal status</w:t>
      </w:r>
      <w:r w:rsidR="00143C70" w:rsidRPr="00041475">
        <w:rPr>
          <w:rFonts w:ascii="Times New Roman" w:hAnsi="Times New Roman" w:cs="Times New Roman"/>
          <w:sz w:val="24"/>
          <w:szCs w:val="24"/>
        </w:rPr>
        <w:t>; but he was also subject to subordination at work</w:t>
      </w:r>
      <w:r w:rsidR="00841159" w:rsidRPr="00041475">
        <w:rPr>
          <w:rFonts w:ascii="Times New Roman" w:hAnsi="Times New Roman" w:cs="Times New Roman"/>
          <w:sz w:val="24"/>
          <w:szCs w:val="24"/>
        </w:rPr>
        <w:t>.</w:t>
      </w:r>
      <w:r w:rsidR="00841159" w:rsidRPr="00041475">
        <w:rPr>
          <w:rStyle w:val="EndnoteReference"/>
          <w:rFonts w:ascii="Times New Roman" w:hAnsi="Times New Roman" w:cs="Times New Roman"/>
          <w:sz w:val="24"/>
          <w:szCs w:val="24"/>
        </w:rPr>
        <w:endnoteReference w:id="8"/>
      </w:r>
      <w:r w:rsidR="00841159" w:rsidRPr="00041475">
        <w:rPr>
          <w:rFonts w:ascii="Times New Roman" w:hAnsi="Times New Roman" w:cs="Times New Roman"/>
          <w:sz w:val="24"/>
          <w:szCs w:val="24"/>
        </w:rPr>
        <w:t xml:space="preserve"> </w:t>
      </w:r>
      <w:r w:rsidR="00004472" w:rsidRPr="00041475">
        <w:rPr>
          <w:rFonts w:ascii="Times New Roman" w:hAnsi="Times New Roman" w:cs="Times New Roman"/>
          <w:sz w:val="24"/>
          <w:szCs w:val="24"/>
        </w:rPr>
        <w:t xml:space="preserve">Public </w:t>
      </w:r>
      <w:r w:rsidR="00E13A71" w:rsidRPr="00041475">
        <w:rPr>
          <w:rFonts w:ascii="Times New Roman" w:hAnsi="Times New Roman" w:cs="Times New Roman"/>
          <w:sz w:val="24"/>
          <w:szCs w:val="24"/>
        </w:rPr>
        <w:t>mockery of the lower-middle-class man focused on his domestic life, but for many of the men themselves, the key to their sense of self was development, most centrally through education, work and consequent social mobility</w:t>
      </w:r>
      <w:r w:rsidR="00004472" w:rsidRPr="00041475">
        <w:rPr>
          <w:rFonts w:ascii="Times New Roman" w:hAnsi="Times New Roman" w:cs="Times New Roman"/>
          <w:sz w:val="24"/>
          <w:szCs w:val="24"/>
        </w:rPr>
        <w:t>.</w:t>
      </w:r>
      <w:r w:rsidRPr="00041475">
        <w:rPr>
          <w:rStyle w:val="EndnoteReference"/>
          <w:rFonts w:ascii="Times New Roman" w:hAnsi="Times New Roman" w:cs="Times New Roman"/>
          <w:sz w:val="24"/>
          <w:szCs w:val="24"/>
        </w:rPr>
        <w:endnoteReference w:id="9"/>
      </w:r>
      <w:r w:rsidRPr="00041475">
        <w:rPr>
          <w:rFonts w:ascii="Times New Roman" w:hAnsi="Times New Roman" w:cs="Times New Roman"/>
          <w:sz w:val="24"/>
          <w:szCs w:val="24"/>
        </w:rPr>
        <w:t xml:space="preserve"> For many clerks and others, </w:t>
      </w:r>
      <w:r w:rsidR="00E13A71" w:rsidRPr="00041475">
        <w:rPr>
          <w:rFonts w:ascii="Times New Roman" w:hAnsi="Times New Roman" w:cs="Times New Roman"/>
          <w:sz w:val="24"/>
          <w:szCs w:val="24"/>
        </w:rPr>
        <w:t>though</w:t>
      </w:r>
      <w:r w:rsidRPr="00041475">
        <w:rPr>
          <w:rFonts w:ascii="Times New Roman" w:hAnsi="Times New Roman" w:cs="Times New Roman"/>
          <w:sz w:val="24"/>
          <w:szCs w:val="24"/>
        </w:rPr>
        <w:t xml:space="preserve">, women were </w:t>
      </w:r>
      <w:r w:rsidR="00E13A71" w:rsidRPr="00041475">
        <w:rPr>
          <w:rFonts w:ascii="Times New Roman" w:hAnsi="Times New Roman" w:cs="Times New Roman"/>
          <w:sz w:val="24"/>
          <w:szCs w:val="24"/>
        </w:rPr>
        <w:lastRenderedPageBreak/>
        <w:t xml:space="preserve">appearing in their workplaces in increasing numbers, </w:t>
      </w:r>
      <w:r w:rsidRPr="00041475">
        <w:rPr>
          <w:rFonts w:ascii="Times New Roman" w:hAnsi="Times New Roman" w:cs="Times New Roman"/>
          <w:sz w:val="24"/>
          <w:szCs w:val="24"/>
        </w:rPr>
        <w:t xml:space="preserve">so </w:t>
      </w:r>
      <w:r w:rsidR="001A1113">
        <w:rPr>
          <w:rFonts w:ascii="Times New Roman" w:hAnsi="Times New Roman" w:cs="Times New Roman"/>
          <w:sz w:val="24"/>
          <w:szCs w:val="24"/>
        </w:rPr>
        <w:t>feminisation threatened in various ways</w:t>
      </w:r>
      <w:r w:rsidRPr="00041475">
        <w:rPr>
          <w:rFonts w:ascii="Times New Roman" w:hAnsi="Times New Roman" w:cs="Times New Roman"/>
          <w:sz w:val="24"/>
          <w:szCs w:val="24"/>
        </w:rPr>
        <w:t>. These problems with status</w:t>
      </w:r>
      <w:r w:rsidR="0042443C" w:rsidRPr="00041475">
        <w:rPr>
          <w:rFonts w:ascii="Times New Roman" w:hAnsi="Times New Roman" w:cs="Times New Roman"/>
          <w:sz w:val="24"/>
          <w:szCs w:val="24"/>
        </w:rPr>
        <w:t>, work</w:t>
      </w:r>
      <w:r w:rsidRPr="00041475">
        <w:rPr>
          <w:rFonts w:ascii="Times New Roman" w:hAnsi="Times New Roman" w:cs="Times New Roman"/>
          <w:sz w:val="24"/>
          <w:szCs w:val="24"/>
        </w:rPr>
        <w:t xml:space="preserve"> and masculinity went well beyond clerks such as Pooter to affect a range of </w:t>
      </w:r>
      <w:r w:rsidR="003F0247" w:rsidRPr="00041475">
        <w:rPr>
          <w:rFonts w:ascii="Times New Roman" w:hAnsi="Times New Roman" w:cs="Times New Roman"/>
          <w:sz w:val="24"/>
          <w:szCs w:val="24"/>
        </w:rPr>
        <w:t>lower-</w:t>
      </w:r>
      <w:r w:rsidRPr="00041475">
        <w:rPr>
          <w:rFonts w:ascii="Times New Roman" w:hAnsi="Times New Roman" w:cs="Times New Roman"/>
          <w:sz w:val="24"/>
          <w:szCs w:val="24"/>
        </w:rPr>
        <w:t xml:space="preserve">middle-class </w:t>
      </w:r>
      <w:r w:rsidR="006C7411">
        <w:rPr>
          <w:rFonts w:ascii="Times New Roman" w:hAnsi="Times New Roman" w:cs="Times New Roman"/>
          <w:sz w:val="24"/>
          <w:szCs w:val="24"/>
        </w:rPr>
        <w:t>occupations</w:t>
      </w:r>
      <w:r w:rsidRPr="00041475">
        <w:rPr>
          <w:rFonts w:ascii="Times New Roman" w:hAnsi="Times New Roman" w:cs="Times New Roman"/>
          <w:sz w:val="24"/>
          <w:szCs w:val="24"/>
        </w:rPr>
        <w:t>.</w:t>
      </w:r>
      <w:r w:rsidRPr="00041475">
        <w:rPr>
          <w:rStyle w:val="EndnoteReference"/>
          <w:rFonts w:ascii="Times New Roman" w:hAnsi="Times New Roman" w:cs="Times New Roman"/>
          <w:sz w:val="24"/>
          <w:szCs w:val="24"/>
        </w:rPr>
        <w:endnoteReference w:id="10"/>
      </w:r>
      <w:r w:rsidRPr="00041475">
        <w:rPr>
          <w:rFonts w:ascii="Times New Roman" w:hAnsi="Times New Roman" w:cs="Times New Roman"/>
          <w:sz w:val="24"/>
          <w:szCs w:val="24"/>
        </w:rPr>
        <w:t xml:space="preserve"> </w:t>
      </w:r>
    </w:p>
    <w:p w14:paraId="5F012697" w14:textId="1CEBDB82" w:rsidR="00A66E26" w:rsidRPr="00041475" w:rsidRDefault="00A66E26" w:rsidP="001D4924">
      <w:pPr>
        <w:spacing w:line="480" w:lineRule="auto"/>
        <w:rPr>
          <w:rFonts w:ascii="Times New Roman" w:hAnsi="Times New Roman" w:cs="Times New Roman"/>
          <w:sz w:val="24"/>
          <w:szCs w:val="24"/>
        </w:rPr>
      </w:pPr>
      <w:r w:rsidRPr="00041475">
        <w:rPr>
          <w:rFonts w:ascii="Times New Roman" w:hAnsi="Times New Roman" w:cs="Times New Roman"/>
          <w:sz w:val="24"/>
          <w:szCs w:val="24"/>
        </w:rPr>
        <w:t>This article explores these issues by examining the cohort of men who, like Frank Woolnough, formed the first generation of paid provincial museum curators in England and Scotland, usually in municipally-funded institutions</w:t>
      </w:r>
      <w:r w:rsidR="00143C70" w:rsidRPr="00041475">
        <w:rPr>
          <w:rFonts w:ascii="Times New Roman" w:hAnsi="Times New Roman" w:cs="Times New Roman"/>
          <w:sz w:val="24"/>
          <w:szCs w:val="24"/>
        </w:rPr>
        <w:t>.</w:t>
      </w:r>
      <w:r w:rsidRPr="00041475">
        <w:rPr>
          <w:rFonts w:ascii="Times New Roman" w:hAnsi="Times New Roman" w:cs="Times New Roman"/>
          <w:sz w:val="24"/>
          <w:szCs w:val="24"/>
        </w:rPr>
        <w:t xml:space="preserve"> </w:t>
      </w:r>
      <w:r w:rsidR="00143C70" w:rsidRPr="00041475">
        <w:rPr>
          <w:rFonts w:ascii="Times New Roman" w:hAnsi="Times New Roman" w:cs="Times New Roman"/>
          <w:sz w:val="24"/>
          <w:szCs w:val="24"/>
        </w:rPr>
        <w:t>M</w:t>
      </w:r>
      <w:r w:rsidRPr="00041475">
        <w:rPr>
          <w:rFonts w:ascii="Times New Roman" w:hAnsi="Times New Roman" w:cs="Times New Roman"/>
          <w:sz w:val="24"/>
          <w:szCs w:val="24"/>
        </w:rPr>
        <w:t xml:space="preserve">ost of </w:t>
      </w:r>
      <w:r w:rsidR="00143C70" w:rsidRPr="00041475">
        <w:rPr>
          <w:rFonts w:ascii="Times New Roman" w:hAnsi="Times New Roman" w:cs="Times New Roman"/>
          <w:sz w:val="24"/>
          <w:szCs w:val="24"/>
        </w:rPr>
        <w:t>the</w:t>
      </w:r>
      <w:r w:rsidRPr="00041475">
        <w:rPr>
          <w:rFonts w:ascii="Times New Roman" w:hAnsi="Times New Roman" w:cs="Times New Roman"/>
          <w:sz w:val="24"/>
          <w:szCs w:val="24"/>
        </w:rPr>
        <w:t>m took up their positions between about 1870 and 1890, often very young and with little qualification or experience, and sometimes stayed in</w:t>
      </w:r>
      <w:r w:rsidR="00E66B1C">
        <w:rPr>
          <w:rFonts w:ascii="Times New Roman" w:hAnsi="Times New Roman" w:cs="Times New Roman"/>
          <w:sz w:val="24"/>
          <w:szCs w:val="24"/>
        </w:rPr>
        <w:t xml:space="preserve"> </w:t>
      </w:r>
      <w:r w:rsidRPr="00041475">
        <w:rPr>
          <w:rFonts w:ascii="Times New Roman" w:hAnsi="Times New Roman" w:cs="Times New Roman"/>
          <w:sz w:val="24"/>
          <w:szCs w:val="24"/>
        </w:rPr>
        <w:t xml:space="preserve">post for decades, into the </w:t>
      </w:r>
      <w:r w:rsidR="001A1113">
        <w:rPr>
          <w:rFonts w:ascii="Times New Roman" w:hAnsi="Times New Roman" w:cs="Times New Roman"/>
          <w:sz w:val="24"/>
          <w:szCs w:val="24"/>
        </w:rPr>
        <w:t xml:space="preserve">twentieth-century </w:t>
      </w:r>
      <w:r w:rsidRPr="00041475">
        <w:rPr>
          <w:rFonts w:ascii="Times New Roman" w:hAnsi="Times New Roman" w:cs="Times New Roman"/>
          <w:sz w:val="24"/>
          <w:szCs w:val="24"/>
        </w:rPr>
        <w:t>inter-war</w:t>
      </w:r>
      <w:r w:rsidR="001A1113">
        <w:rPr>
          <w:rFonts w:ascii="Times New Roman" w:hAnsi="Times New Roman" w:cs="Times New Roman"/>
          <w:sz w:val="24"/>
          <w:szCs w:val="24"/>
        </w:rPr>
        <w:t xml:space="preserve"> period</w:t>
      </w:r>
      <w:r w:rsidRPr="00041475">
        <w:rPr>
          <w:rFonts w:ascii="Times New Roman" w:hAnsi="Times New Roman" w:cs="Times New Roman"/>
          <w:sz w:val="24"/>
          <w:szCs w:val="24"/>
        </w:rPr>
        <w:t xml:space="preserve">. In the course of this long service they often came to be seen as ‘characters’; slightly or even very eccentric local figures who were closely identified with their institution and who either died in service or very shortly after (sometimes forced) retirement. </w:t>
      </w:r>
      <w:r w:rsidR="006C7411">
        <w:rPr>
          <w:rFonts w:ascii="Times New Roman" w:hAnsi="Times New Roman" w:cs="Times New Roman"/>
          <w:sz w:val="24"/>
          <w:szCs w:val="24"/>
        </w:rPr>
        <w:t>Their</w:t>
      </w:r>
      <w:r w:rsidRPr="00041475">
        <w:rPr>
          <w:rFonts w:ascii="Times New Roman" w:hAnsi="Times New Roman" w:cs="Times New Roman"/>
          <w:sz w:val="24"/>
          <w:szCs w:val="24"/>
        </w:rPr>
        <w:t xml:space="preserve"> embracing of eccentricity and identification with the institution may </w:t>
      </w:r>
      <w:r w:rsidR="00E66B1C">
        <w:rPr>
          <w:rFonts w:ascii="Times New Roman" w:hAnsi="Times New Roman" w:cs="Times New Roman"/>
          <w:sz w:val="24"/>
          <w:szCs w:val="24"/>
        </w:rPr>
        <w:t xml:space="preserve">have </w:t>
      </w:r>
      <w:r w:rsidRPr="00041475">
        <w:rPr>
          <w:rFonts w:ascii="Times New Roman" w:hAnsi="Times New Roman" w:cs="Times New Roman"/>
          <w:sz w:val="24"/>
          <w:szCs w:val="24"/>
        </w:rPr>
        <w:t>represent</w:t>
      </w:r>
      <w:r w:rsidR="00E66B1C">
        <w:rPr>
          <w:rFonts w:ascii="Times New Roman" w:hAnsi="Times New Roman" w:cs="Times New Roman"/>
          <w:sz w:val="24"/>
          <w:szCs w:val="24"/>
        </w:rPr>
        <w:t>ed</w:t>
      </w:r>
      <w:r w:rsidRPr="00041475">
        <w:rPr>
          <w:rFonts w:ascii="Times New Roman" w:hAnsi="Times New Roman" w:cs="Times New Roman"/>
          <w:sz w:val="24"/>
          <w:szCs w:val="24"/>
        </w:rPr>
        <w:t xml:space="preserve"> a </w:t>
      </w:r>
      <w:r w:rsidR="006C7411">
        <w:rPr>
          <w:rFonts w:ascii="Times New Roman" w:hAnsi="Times New Roman" w:cs="Times New Roman"/>
          <w:sz w:val="24"/>
          <w:szCs w:val="24"/>
        </w:rPr>
        <w:t xml:space="preserve">means of </w:t>
      </w:r>
      <w:r w:rsidRPr="00041475">
        <w:rPr>
          <w:rFonts w:ascii="Times New Roman" w:hAnsi="Times New Roman" w:cs="Times New Roman"/>
          <w:sz w:val="24"/>
          <w:szCs w:val="24"/>
        </w:rPr>
        <w:t>sidestep</w:t>
      </w:r>
      <w:r w:rsidR="006C7411">
        <w:rPr>
          <w:rFonts w:ascii="Times New Roman" w:hAnsi="Times New Roman" w:cs="Times New Roman"/>
          <w:sz w:val="24"/>
          <w:szCs w:val="24"/>
        </w:rPr>
        <w:t>ping</w:t>
      </w:r>
      <w:r w:rsidRPr="00041475">
        <w:rPr>
          <w:rFonts w:ascii="Times New Roman" w:hAnsi="Times New Roman" w:cs="Times New Roman"/>
          <w:sz w:val="24"/>
          <w:szCs w:val="24"/>
        </w:rPr>
        <w:t xml:space="preserve"> the difficult issue of ‘mainstream’ middle-class masculine identities.</w:t>
      </w:r>
    </w:p>
    <w:p w14:paraId="4A325B34" w14:textId="77777777" w:rsidR="00A66E26" w:rsidRPr="00041475" w:rsidRDefault="00A66E26" w:rsidP="001D4924">
      <w:pPr>
        <w:spacing w:line="480" w:lineRule="auto"/>
        <w:rPr>
          <w:rFonts w:ascii="Times New Roman" w:hAnsi="Times New Roman" w:cs="Times New Roman"/>
          <w:b/>
          <w:sz w:val="24"/>
          <w:szCs w:val="24"/>
        </w:rPr>
      </w:pPr>
      <w:r w:rsidRPr="00041475">
        <w:rPr>
          <w:rFonts w:ascii="Times New Roman" w:hAnsi="Times New Roman" w:cs="Times New Roman"/>
          <w:b/>
          <w:sz w:val="24"/>
          <w:szCs w:val="24"/>
        </w:rPr>
        <w:t>Middle-class masculinities, status, occupation and women workers</w:t>
      </w:r>
    </w:p>
    <w:p w14:paraId="08E1A665" w14:textId="339D3DDA" w:rsidR="00A66E26" w:rsidRPr="00041475" w:rsidRDefault="00A66E26" w:rsidP="001D4924">
      <w:pPr>
        <w:spacing w:line="480" w:lineRule="auto"/>
        <w:rPr>
          <w:rFonts w:ascii="Times New Roman" w:hAnsi="Times New Roman" w:cs="Times New Roman"/>
          <w:sz w:val="24"/>
          <w:szCs w:val="24"/>
        </w:rPr>
      </w:pPr>
      <w:r w:rsidRPr="00041475">
        <w:rPr>
          <w:rFonts w:ascii="Times New Roman" w:hAnsi="Times New Roman" w:cs="Times New Roman"/>
          <w:sz w:val="24"/>
          <w:szCs w:val="24"/>
        </w:rPr>
        <w:t>The subject of middle-class masculinities around 1900 has been dominated by Tosh’s ‘flight from domesticity’ thesis, which focuses</w:t>
      </w:r>
      <w:r w:rsidR="0042443C" w:rsidRPr="00041475">
        <w:rPr>
          <w:rFonts w:ascii="Times New Roman" w:hAnsi="Times New Roman" w:cs="Times New Roman"/>
          <w:sz w:val="24"/>
          <w:szCs w:val="24"/>
        </w:rPr>
        <w:t xml:space="preserve"> on the upper-middle classes</w:t>
      </w:r>
      <w:r w:rsidRPr="00041475">
        <w:rPr>
          <w:rFonts w:ascii="Times New Roman" w:hAnsi="Times New Roman" w:cs="Times New Roman"/>
          <w:sz w:val="24"/>
          <w:szCs w:val="24"/>
        </w:rPr>
        <w:t xml:space="preserve"> moving into closer alignment wi</w:t>
      </w:r>
      <w:r w:rsidR="0042443C" w:rsidRPr="00041475">
        <w:rPr>
          <w:rFonts w:ascii="Times New Roman" w:hAnsi="Times New Roman" w:cs="Times New Roman"/>
          <w:sz w:val="24"/>
          <w:szCs w:val="24"/>
        </w:rPr>
        <w:t>th landed and aristocratic men</w:t>
      </w:r>
      <w:r w:rsidRPr="00041475">
        <w:rPr>
          <w:rFonts w:ascii="Times New Roman" w:hAnsi="Times New Roman" w:cs="Times New Roman"/>
          <w:sz w:val="24"/>
          <w:szCs w:val="24"/>
        </w:rPr>
        <w:t xml:space="preserve"> through shared public school experiences, and rejecting ‘domestic’ masculine virtues in favour of more martial ones. </w:t>
      </w:r>
      <w:r w:rsidR="004F3FE5" w:rsidRPr="00041475">
        <w:rPr>
          <w:rFonts w:ascii="Times New Roman" w:hAnsi="Times New Roman" w:cs="Times New Roman"/>
          <w:sz w:val="24"/>
          <w:szCs w:val="24"/>
        </w:rPr>
        <w:t>For such men, marriage and a</w:t>
      </w:r>
      <w:r w:rsidR="001A1113">
        <w:rPr>
          <w:rFonts w:ascii="Times New Roman" w:hAnsi="Times New Roman" w:cs="Times New Roman"/>
          <w:sz w:val="24"/>
          <w:szCs w:val="24"/>
        </w:rPr>
        <w:t xml:space="preserve"> home-centred</w:t>
      </w:r>
      <w:r w:rsidR="004F3FE5" w:rsidRPr="00041475">
        <w:rPr>
          <w:rFonts w:ascii="Times New Roman" w:hAnsi="Times New Roman" w:cs="Times New Roman"/>
          <w:sz w:val="24"/>
          <w:szCs w:val="24"/>
        </w:rPr>
        <w:t xml:space="preserve"> life started to seem ‘stultifying’, and bachelorhood, previously the sign of an ‘incomplete’ man, became more attractive.</w:t>
      </w:r>
      <w:r w:rsidR="004F3FE5" w:rsidRPr="00041475">
        <w:rPr>
          <w:rStyle w:val="EndnoteReference"/>
          <w:rFonts w:ascii="Times New Roman" w:hAnsi="Times New Roman" w:cs="Times New Roman"/>
          <w:sz w:val="24"/>
          <w:szCs w:val="24"/>
        </w:rPr>
        <w:endnoteReference w:id="11"/>
      </w:r>
      <w:r w:rsidR="004F3FE5" w:rsidRPr="00041475">
        <w:rPr>
          <w:rFonts w:ascii="Times New Roman" w:hAnsi="Times New Roman" w:cs="Times New Roman"/>
          <w:sz w:val="24"/>
          <w:szCs w:val="24"/>
        </w:rPr>
        <w:t xml:space="preserve"> </w:t>
      </w:r>
      <w:r w:rsidRPr="00041475">
        <w:rPr>
          <w:rFonts w:ascii="Times New Roman" w:hAnsi="Times New Roman" w:cs="Times New Roman"/>
          <w:sz w:val="24"/>
          <w:szCs w:val="24"/>
        </w:rPr>
        <w:t>Tosh acknowledged the limited extent of the ‘flight’ socially - it was confined to the public-school and university attending classes; the lower</w:t>
      </w:r>
      <w:r w:rsidR="0042443C" w:rsidRPr="00041475">
        <w:rPr>
          <w:rFonts w:ascii="Times New Roman" w:hAnsi="Times New Roman" w:cs="Times New Roman"/>
          <w:sz w:val="24"/>
          <w:szCs w:val="24"/>
        </w:rPr>
        <w:t>-</w:t>
      </w:r>
      <w:r w:rsidRPr="00041475">
        <w:rPr>
          <w:rFonts w:ascii="Times New Roman" w:hAnsi="Times New Roman" w:cs="Times New Roman"/>
          <w:sz w:val="24"/>
          <w:szCs w:val="24"/>
        </w:rPr>
        <w:t>middle classes, he suggested, continued to value a domestic style of masculinity throughout the period. For Tosh, then, domesticity and attitudes towards it increasingly formed a major bifurcation within middle-class styles and ideals of masculinity and was a fundamental reason for the mockery of the lower middle-class man.</w:t>
      </w:r>
      <w:r w:rsidRPr="00041475">
        <w:rPr>
          <w:rStyle w:val="EndnoteReference"/>
          <w:rFonts w:ascii="Times New Roman" w:hAnsi="Times New Roman" w:cs="Times New Roman"/>
          <w:sz w:val="24"/>
          <w:szCs w:val="24"/>
        </w:rPr>
        <w:endnoteReference w:id="12"/>
      </w:r>
      <w:r w:rsidRPr="00041475">
        <w:rPr>
          <w:rFonts w:ascii="Times New Roman" w:hAnsi="Times New Roman" w:cs="Times New Roman"/>
          <w:sz w:val="24"/>
          <w:szCs w:val="24"/>
        </w:rPr>
        <w:t xml:space="preserve"> </w:t>
      </w:r>
    </w:p>
    <w:p w14:paraId="53B935A0" w14:textId="5F4ABC2A" w:rsidR="00A66E26" w:rsidRPr="00041475" w:rsidRDefault="00A66E26" w:rsidP="001D4924">
      <w:pPr>
        <w:spacing w:line="480" w:lineRule="auto"/>
        <w:rPr>
          <w:rFonts w:ascii="Times New Roman" w:hAnsi="Times New Roman" w:cs="Times New Roman"/>
          <w:sz w:val="24"/>
          <w:szCs w:val="24"/>
        </w:rPr>
      </w:pPr>
      <w:r w:rsidRPr="00041475">
        <w:rPr>
          <w:rFonts w:ascii="Times New Roman" w:hAnsi="Times New Roman" w:cs="Times New Roman"/>
          <w:sz w:val="24"/>
          <w:szCs w:val="24"/>
        </w:rPr>
        <w:t>The lower-middle classes’ sense of and difficult relationship with masculinity, though, was not just about a particular investment in domesticity, however much our view of it has been skewed by hostile representations from more patrician men.</w:t>
      </w:r>
      <w:r w:rsidRPr="00041475">
        <w:rPr>
          <w:rStyle w:val="EndnoteReference"/>
          <w:rFonts w:ascii="Times New Roman" w:hAnsi="Times New Roman" w:cs="Times New Roman"/>
          <w:sz w:val="24"/>
          <w:szCs w:val="24"/>
        </w:rPr>
        <w:endnoteReference w:id="13"/>
      </w:r>
      <w:r w:rsidRPr="00041475">
        <w:rPr>
          <w:rFonts w:ascii="Times New Roman" w:hAnsi="Times New Roman" w:cs="Times New Roman"/>
          <w:sz w:val="24"/>
          <w:szCs w:val="24"/>
        </w:rPr>
        <w:t xml:space="preserve"> </w:t>
      </w:r>
      <w:r w:rsidR="00EA2142" w:rsidRPr="00041475">
        <w:rPr>
          <w:rFonts w:ascii="Times New Roman" w:hAnsi="Times New Roman" w:cs="Times New Roman"/>
          <w:sz w:val="24"/>
          <w:szCs w:val="24"/>
        </w:rPr>
        <w:t>Indeed, not all lower-middle-class men were even married, and many lived in lodgings</w:t>
      </w:r>
      <w:r w:rsidR="00143C70" w:rsidRPr="00041475">
        <w:rPr>
          <w:rFonts w:ascii="Times New Roman" w:hAnsi="Times New Roman" w:cs="Times New Roman"/>
          <w:sz w:val="24"/>
          <w:szCs w:val="24"/>
        </w:rPr>
        <w:t>, especially but not only</w:t>
      </w:r>
      <w:r w:rsidR="00EA2142" w:rsidRPr="00041475">
        <w:rPr>
          <w:rFonts w:ascii="Times New Roman" w:hAnsi="Times New Roman" w:cs="Times New Roman"/>
          <w:sz w:val="24"/>
          <w:szCs w:val="24"/>
        </w:rPr>
        <w:t xml:space="preserve"> the young.</w:t>
      </w:r>
      <w:r w:rsidR="00143C70" w:rsidRPr="00041475">
        <w:rPr>
          <w:rStyle w:val="EndnoteReference"/>
          <w:rFonts w:ascii="Times New Roman" w:hAnsi="Times New Roman" w:cs="Times New Roman"/>
          <w:sz w:val="24"/>
          <w:szCs w:val="24"/>
        </w:rPr>
        <w:endnoteReference w:id="14"/>
      </w:r>
      <w:r w:rsidR="00EA2142" w:rsidRPr="00041475">
        <w:rPr>
          <w:rFonts w:ascii="Times New Roman" w:hAnsi="Times New Roman" w:cs="Times New Roman"/>
          <w:sz w:val="24"/>
          <w:szCs w:val="24"/>
        </w:rPr>
        <w:t xml:space="preserve"> Under such circumstances men’s sense of self, of gendered identity and of aspiration focused on a range of aspects of their lives. </w:t>
      </w:r>
      <w:r w:rsidRPr="00041475">
        <w:rPr>
          <w:rFonts w:ascii="Times New Roman" w:hAnsi="Times New Roman" w:cs="Times New Roman"/>
          <w:sz w:val="24"/>
          <w:szCs w:val="24"/>
        </w:rPr>
        <w:t>Christopher Hosgood shows how clearly young lower-middle-class men took the initiative in developing a style of manliness which balanced respectability with worldliness and ‘muscularity’ through their leisure in a space outside the home</w:t>
      </w:r>
      <w:r w:rsidR="001050DA" w:rsidRPr="00041475">
        <w:rPr>
          <w:rFonts w:ascii="Times New Roman" w:hAnsi="Times New Roman" w:cs="Times New Roman"/>
          <w:sz w:val="24"/>
          <w:szCs w:val="24"/>
        </w:rPr>
        <w:t>, the YMCA</w:t>
      </w:r>
      <w:r w:rsidRPr="00041475">
        <w:rPr>
          <w:rFonts w:ascii="Times New Roman" w:hAnsi="Times New Roman" w:cs="Times New Roman"/>
          <w:sz w:val="24"/>
          <w:szCs w:val="24"/>
        </w:rPr>
        <w:t>.</w:t>
      </w:r>
      <w:r w:rsidRPr="00041475">
        <w:rPr>
          <w:rStyle w:val="EndnoteReference"/>
          <w:rFonts w:ascii="Times New Roman" w:hAnsi="Times New Roman" w:cs="Times New Roman"/>
          <w:sz w:val="24"/>
          <w:szCs w:val="24"/>
        </w:rPr>
        <w:endnoteReference w:id="15"/>
      </w:r>
      <w:r w:rsidRPr="00041475">
        <w:rPr>
          <w:rFonts w:ascii="Times New Roman" w:hAnsi="Times New Roman" w:cs="Times New Roman"/>
          <w:sz w:val="24"/>
          <w:szCs w:val="24"/>
        </w:rPr>
        <w:t xml:space="preserve"> Nicola Bishop’s survey of ‘clerkly’ literature shows that </w:t>
      </w:r>
      <w:r w:rsidR="007762A3">
        <w:rPr>
          <w:rFonts w:ascii="Times New Roman" w:hAnsi="Times New Roman" w:cs="Times New Roman"/>
          <w:sz w:val="24"/>
          <w:szCs w:val="24"/>
        </w:rPr>
        <w:t xml:space="preserve">much </w:t>
      </w:r>
      <w:r w:rsidRPr="00041475">
        <w:rPr>
          <w:rFonts w:ascii="Times New Roman" w:hAnsi="Times New Roman" w:cs="Times New Roman"/>
          <w:sz w:val="24"/>
          <w:szCs w:val="24"/>
        </w:rPr>
        <w:t>literature about clerks was written by clerks or ex-clerks and showed them in a sympathetic light, not usually focusing on their domestic lives but again on their leisure</w:t>
      </w:r>
      <w:r w:rsidR="00EA2142" w:rsidRPr="00041475">
        <w:rPr>
          <w:rFonts w:ascii="Times New Roman" w:hAnsi="Times New Roman" w:cs="Times New Roman"/>
          <w:sz w:val="24"/>
          <w:szCs w:val="24"/>
        </w:rPr>
        <w:t>, which was even seen as a way to escape the domestic</w:t>
      </w:r>
      <w:r w:rsidRPr="00041475">
        <w:rPr>
          <w:rFonts w:ascii="Times New Roman" w:hAnsi="Times New Roman" w:cs="Times New Roman"/>
          <w:sz w:val="24"/>
          <w:szCs w:val="24"/>
        </w:rPr>
        <w:t xml:space="preserve">. Moreover, </w:t>
      </w:r>
      <w:r w:rsidR="007762A3">
        <w:rPr>
          <w:rFonts w:ascii="Times New Roman" w:hAnsi="Times New Roman" w:cs="Times New Roman"/>
          <w:sz w:val="24"/>
          <w:szCs w:val="24"/>
        </w:rPr>
        <w:t xml:space="preserve">like Hosgood, </w:t>
      </w:r>
      <w:r w:rsidRPr="00041475">
        <w:rPr>
          <w:rFonts w:ascii="Times New Roman" w:hAnsi="Times New Roman" w:cs="Times New Roman"/>
          <w:sz w:val="24"/>
          <w:szCs w:val="24"/>
        </w:rPr>
        <w:t xml:space="preserve">Bishop identifies such clerks’ sense of masculinity as residing in their bodies; they took pains to reshape their bodies in ways which they saw as more manly than the stereotypical ‘clerkly’ body, </w:t>
      </w:r>
      <w:r w:rsidR="007762A3">
        <w:rPr>
          <w:rFonts w:ascii="Times New Roman" w:hAnsi="Times New Roman" w:cs="Times New Roman"/>
          <w:sz w:val="24"/>
          <w:szCs w:val="24"/>
        </w:rPr>
        <w:t>effeminate in</w:t>
      </w:r>
      <w:r w:rsidRPr="00041475">
        <w:rPr>
          <w:rFonts w:ascii="Times New Roman" w:hAnsi="Times New Roman" w:cs="Times New Roman"/>
          <w:sz w:val="24"/>
          <w:szCs w:val="24"/>
        </w:rPr>
        <w:t xml:space="preserve"> its neatness and weakness.</w:t>
      </w:r>
      <w:r w:rsidRPr="00041475">
        <w:rPr>
          <w:rStyle w:val="EndnoteReference"/>
          <w:rFonts w:ascii="Times New Roman" w:hAnsi="Times New Roman" w:cs="Times New Roman"/>
          <w:sz w:val="24"/>
          <w:szCs w:val="24"/>
        </w:rPr>
        <w:endnoteReference w:id="16"/>
      </w:r>
      <w:r w:rsidRPr="00041475">
        <w:rPr>
          <w:rFonts w:ascii="Times New Roman" w:hAnsi="Times New Roman" w:cs="Times New Roman"/>
          <w:sz w:val="24"/>
          <w:szCs w:val="24"/>
        </w:rPr>
        <w:t xml:space="preserve"> </w:t>
      </w:r>
    </w:p>
    <w:p w14:paraId="034B192A" w14:textId="7A45C507" w:rsidR="00A66E26" w:rsidRPr="00C8254E" w:rsidRDefault="00EA2142" w:rsidP="001D4924">
      <w:pPr>
        <w:spacing w:line="480" w:lineRule="auto"/>
        <w:rPr>
          <w:rFonts w:ascii="Times New Roman" w:hAnsi="Times New Roman" w:cs="Times New Roman"/>
          <w:sz w:val="24"/>
          <w:szCs w:val="24"/>
        </w:rPr>
      </w:pPr>
      <w:r w:rsidRPr="00041475">
        <w:rPr>
          <w:rFonts w:ascii="Times New Roman" w:hAnsi="Times New Roman" w:cs="Times New Roman"/>
          <w:sz w:val="24"/>
          <w:szCs w:val="24"/>
        </w:rPr>
        <w:t xml:space="preserve">Even where lower-middle-class men were married with children, they could be very far from the home-loving types defined by these domestic relationships and routines depicted in satirical representations. </w:t>
      </w:r>
      <w:r w:rsidR="00A66E26" w:rsidRPr="00041475">
        <w:rPr>
          <w:rFonts w:ascii="Times New Roman" w:hAnsi="Times New Roman" w:cs="Times New Roman"/>
          <w:sz w:val="24"/>
          <w:szCs w:val="24"/>
        </w:rPr>
        <w:t xml:space="preserve">The attention paid to masculinity’s relationship with a man’s intimate relationships, leisure spaces, and sites of daily life has meant that its </w:t>
      </w:r>
      <w:r w:rsidR="003F0247" w:rsidRPr="00041475">
        <w:rPr>
          <w:rFonts w:ascii="Times New Roman" w:hAnsi="Times New Roman" w:cs="Times New Roman"/>
          <w:sz w:val="24"/>
          <w:szCs w:val="24"/>
        </w:rPr>
        <w:t>link</w:t>
      </w:r>
      <w:r w:rsidR="00A66E26" w:rsidRPr="00041475">
        <w:rPr>
          <w:rFonts w:ascii="Times New Roman" w:hAnsi="Times New Roman" w:cs="Times New Roman"/>
          <w:sz w:val="24"/>
          <w:szCs w:val="24"/>
        </w:rPr>
        <w:t xml:space="preserve"> with professional identity has become less prominent.</w:t>
      </w:r>
      <w:r w:rsidR="00A66E26" w:rsidRPr="00041475">
        <w:rPr>
          <w:rStyle w:val="EndnoteReference"/>
          <w:rFonts w:ascii="Times New Roman" w:hAnsi="Times New Roman" w:cs="Times New Roman"/>
          <w:sz w:val="24"/>
          <w:szCs w:val="24"/>
        </w:rPr>
        <w:endnoteReference w:id="17"/>
      </w:r>
      <w:r w:rsidR="00A66E26" w:rsidRPr="00041475">
        <w:rPr>
          <w:rFonts w:ascii="Times New Roman" w:hAnsi="Times New Roman" w:cs="Times New Roman"/>
          <w:sz w:val="24"/>
          <w:szCs w:val="24"/>
        </w:rPr>
        <w:t xml:space="preserve"> Although it is widely acknowledged that for middle-class men in particular, occupation was an important part of identity, what this actually meant in terms of values, status and codes of behaviour is less clear. Moreover, </w:t>
      </w:r>
      <w:r w:rsidR="00C05FD0">
        <w:rPr>
          <w:rFonts w:ascii="Times New Roman" w:hAnsi="Times New Roman" w:cs="Times New Roman"/>
          <w:sz w:val="24"/>
          <w:szCs w:val="24"/>
        </w:rPr>
        <w:t>existing</w:t>
      </w:r>
      <w:r w:rsidR="00A66E26" w:rsidRPr="00041475">
        <w:rPr>
          <w:rFonts w:ascii="Times New Roman" w:hAnsi="Times New Roman" w:cs="Times New Roman"/>
          <w:sz w:val="24"/>
          <w:szCs w:val="24"/>
        </w:rPr>
        <w:t xml:space="preserve"> work has tended, naturally, to focus on those professions where public self-reflexivity was</w:t>
      </w:r>
      <w:r w:rsidR="00C05FD0">
        <w:rPr>
          <w:rFonts w:ascii="Times New Roman" w:hAnsi="Times New Roman" w:cs="Times New Roman"/>
          <w:sz w:val="24"/>
          <w:szCs w:val="24"/>
        </w:rPr>
        <w:t xml:space="preserve"> prominent</w:t>
      </w:r>
      <w:r w:rsidR="001050DA" w:rsidRPr="00041475">
        <w:rPr>
          <w:rFonts w:ascii="Times New Roman" w:hAnsi="Times New Roman" w:cs="Times New Roman"/>
          <w:sz w:val="24"/>
          <w:szCs w:val="24"/>
        </w:rPr>
        <w:t>, such as writing</w:t>
      </w:r>
      <w:r w:rsidR="00A66E26" w:rsidRPr="00041475">
        <w:rPr>
          <w:rFonts w:ascii="Times New Roman" w:hAnsi="Times New Roman" w:cs="Times New Roman"/>
          <w:sz w:val="24"/>
          <w:szCs w:val="24"/>
        </w:rPr>
        <w:t>.</w:t>
      </w:r>
      <w:r w:rsidR="00A66E26" w:rsidRPr="00041475">
        <w:rPr>
          <w:rStyle w:val="EndnoteReference"/>
          <w:rFonts w:ascii="Times New Roman" w:hAnsi="Times New Roman" w:cs="Times New Roman"/>
          <w:sz w:val="24"/>
          <w:szCs w:val="24"/>
        </w:rPr>
        <w:endnoteReference w:id="18"/>
      </w:r>
      <w:r w:rsidR="00A66E26" w:rsidRPr="00041475">
        <w:rPr>
          <w:rFonts w:ascii="Times New Roman" w:hAnsi="Times New Roman" w:cs="Times New Roman"/>
          <w:sz w:val="24"/>
          <w:szCs w:val="24"/>
        </w:rPr>
        <w:t xml:space="preserve"> As a key part of occupational identity, and as a simultaneously structural process affecting the numbers, distributions and wealth of different types of occupation at this period, professionalisation offers a way to observe masculine ideals and experiences develop</w:t>
      </w:r>
      <w:r w:rsidR="007762A3">
        <w:rPr>
          <w:rFonts w:ascii="Times New Roman" w:hAnsi="Times New Roman" w:cs="Times New Roman"/>
          <w:sz w:val="24"/>
          <w:szCs w:val="24"/>
        </w:rPr>
        <w:t>ing</w:t>
      </w:r>
      <w:r w:rsidR="00A66E26" w:rsidRPr="00041475">
        <w:rPr>
          <w:rFonts w:ascii="Times New Roman" w:hAnsi="Times New Roman" w:cs="Times New Roman"/>
          <w:sz w:val="24"/>
          <w:szCs w:val="24"/>
        </w:rPr>
        <w:t xml:space="preserve"> within the middle classes at this time.</w:t>
      </w:r>
      <w:r w:rsidR="00A66E26" w:rsidRPr="00041475">
        <w:rPr>
          <w:rStyle w:val="EndnoteReference"/>
          <w:rFonts w:ascii="Times New Roman" w:hAnsi="Times New Roman" w:cs="Times New Roman"/>
          <w:sz w:val="24"/>
          <w:szCs w:val="24"/>
        </w:rPr>
        <w:endnoteReference w:id="19"/>
      </w:r>
      <w:r w:rsidR="00A66E26" w:rsidRPr="00041475">
        <w:rPr>
          <w:rFonts w:ascii="Times New Roman" w:hAnsi="Times New Roman" w:cs="Times New Roman"/>
          <w:sz w:val="24"/>
          <w:szCs w:val="24"/>
        </w:rPr>
        <w:t xml:space="preserve"> Professionalisation</w:t>
      </w:r>
      <w:r w:rsidR="007373EF" w:rsidRPr="00041475">
        <w:rPr>
          <w:rFonts w:ascii="Times New Roman" w:hAnsi="Times New Roman" w:cs="Times New Roman"/>
          <w:sz w:val="24"/>
          <w:szCs w:val="24"/>
        </w:rPr>
        <w:t>, however</w:t>
      </w:r>
      <w:r w:rsidR="00A66E26" w:rsidRPr="00041475">
        <w:rPr>
          <w:rFonts w:ascii="Times New Roman" w:hAnsi="Times New Roman" w:cs="Times New Roman"/>
          <w:sz w:val="24"/>
          <w:szCs w:val="24"/>
        </w:rPr>
        <w:t xml:space="preserve">, is not </w:t>
      </w:r>
      <w:r w:rsidR="007762A3">
        <w:rPr>
          <w:rFonts w:ascii="Times New Roman" w:hAnsi="Times New Roman" w:cs="Times New Roman"/>
          <w:sz w:val="24"/>
          <w:szCs w:val="24"/>
        </w:rPr>
        <w:t xml:space="preserve">a process </w:t>
      </w:r>
      <w:r w:rsidR="007373EF" w:rsidRPr="00041475">
        <w:rPr>
          <w:rFonts w:ascii="Times New Roman" w:hAnsi="Times New Roman" w:cs="Times New Roman"/>
          <w:sz w:val="24"/>
          <w:szCs w:val="24"/>
        </w:rPr>
        <w:t>towards a stable, fixed end state,</w:t>
      </w:r>
      <w:r w:rsidR="00F72127" w:rsidRPr="00041475">
        <w:rPr>
          <w:rFonts w:ascii="Times New Roman" w:hAnsi="Times New Roman" w:cs="Times New Roman"/>
          <w:sz w:val="24"/>
          <w:szCs w:val="24"/>
        </w:rPr>
        <w:t xml:space="preserve"> but a </w:t>
      </w:r>
      <w:r w:rsidR="007762A3">
        <w:rPr>
          <w:rFonts w:ascii="Times New Roman" w:hAnsi="Times New Roman" w:cs="Times New Roman"/>
          <w:sz w:val="24"/>
          <w:szCs w:val="24"/>
        </w:rPr>
        <w:t>‘</w:t>
      </w:r>
      <w:r w:rsidR="00F72127" w:rsidRPr="00041475">
        <w:rPr>
          <w:rFonts w:ascii="Times New Roman" w:hAnsi="Times New Roman" w:cs="Times New Roman"/>
          <w:sz w:val="24"/>
          <w:szCs w:val="24"/>
        </w:rPr>
        <w:t>historically contingent’ one,</w:t>
      </w:r>
      <w:r w:rsidR="00A66E26" w:rsidRPr="00041475">
        <w:rPr>
          <w:rFonts w:ascii="Times New Roman" w:hAnsi="Times New Roman" w:cs="Times New Roman"/>
          <w:sz w:val="24"/>
          <w:szCs w:val="24"/>
        </w:rPr>
        <w:t xml:space="preserve"> whose emphasis and parameter</w:t>
      </w:r>
      <w:r w:rsidR="007373EF" w:rsidRPr="00041475">
        <w:rPr>
          <w:rFonts w:ascii="Times New Roman" w:hAnsi="Times New Roman" w:cs="Times New Roman"/>
          <w:sz w:val="24"/>
          <w:szCs w:val="24"/>
        </w:rPr>
        <w:t>s were unstable and shifting;</w:t>
      </w:r>
      <w:r w:rsidR="00A66E26" w:rsidRPr="00041475">
        <w:rPr>
          <w:rFonts w:ascii="Times New Roman" w:hAnsi="Times New Roman" w:cs="Times New Roman"/>
          <w:sz w:val="24"/>
          <w:szCs w:val="24"/>
        </w:rPr>
        <w:t xml:space="preserve"> </w:t>
      </w:r>
      <w:r w:rsidR="007762A3">
        <w:rPr>
          <w:rFonts w:ascii="Times New Roman" w:hAnsi="Times New Roman" w:cs="Times New Roman"/>
          <w:sz w:val="24"/>
          <w:szCs w:val="24"/>
        </w:rPr>
        <w:t>it offered the possibility of</w:t>
      </w:r>
      <w:r w:rsidR="001F5E59" w:rsidRPr="00C8254E">
        <w:rPr>
          <w:rFonts w:ascii="Times New Roman" w:hAnsi="Times New Roman" w:cs="Times New Roman"/>
          <w:sz w:val="24"/>
          <w:szCs w:val="24"/>
        </w:rPr>
        <w:t xml:space="preserve"> ‘construct[ing] a particular kind of elite’</w:t>
      </w:r>
      <w:r w:rsidR="00A66E26" w:rsidRPr="00C8254E">
        <w:rPr>
          <w:rFonts w:ascii="Times New Roman" w:hAnsi="Times New Roman" w:cs="Times New Roman"/>
          <w:sz w:val="24"/>
          <w:szCs w:val="24"/>
        </w:rPr>
        <w:t>.</w:t>
      </w:r>
      <w:r w:rsidR="007373EF" w:rsidRPr="00C8254E">
        <w:rPr>
          <w:rStyle w:val="EndnoteReference"/>
          <w:rFonts w:ascii="Times New Roman" w:hAnsi="Times New Roman" w:cs="Times New Roman"/>
          <w:sz w:val="24"/>
          <w:szCs w:val="24"/>
        </w:rPr>
        <w:endnoteReference w:id="20"/>
      </w:r>
      <w:r w:rsidR="00A66E26" w:rsidRPr="00C8254E">
        <w:rPr>
          <w:rFonts w:ascii="Times New Roman" w:hAnsi="Times New Roman" w:cs="Times New Roman"/>
          <w:sz w:val="24"/>
          <w:szCs w:val="24"/>
        </w:rPr>
        <w:t xml:space="preserve"> For many in the late nineteenth century, the professional was primarily the antithesis of the tradesman, not the amateur</w:t>
      </w:r>
      <w:r w:rsidR="00C05FD0">
        <w:rPr>
          <w:rFonts w:ascii="Times New Roman" w:hAnsi="Times New Roman" w:cs="Times New Roman"/>
          <w:sz w:val="24"/>
          <w:szCs w:val="24"/>
        </w:rPr>
        <w:t>;</w:t>
      </w:r>
      <w:r w:rsidR="00A66E26" w:rsidRPr="00C8254E">
        <w:rPr>
          <w:rFonts w:ascii="Times New Roman" w:hAnsi="Times New Roman" w:cs="Times New Roman"/>
          <w:sz w:val="24"/>
          <w:szCs w:val="24"/>
        </w:rPr>
        <w:t xml:space="preserve"> an amateur ethos permeated the professional ideal, </w:t>
      </w:r>
      <w:r w:rsidR="00C05FD0">
        <w:rPr>
          <w:rFonts w:ascii="Times New Roman" w:hAnsi="Times New Roman" w:cs="Times New Roman"/>
          <w:sz w:val="24"/>
          <w:szCs w:val="24"/>
        </w:rPr>
        <w:t>reveal</w:t>
      </w:r>
      <w:r w:rsidR="007762A3">
        <w:rPr>
          <w:rFonts w:ascii="Times New Roman" w:hAnsi="Times New Roman" w:cs="Times New Roman"/>
          <w:sz w:val="24"/>
          <w:szCs w:val="24"/>
        </w:rPr>
        <w:t>ing extensive</w:t>
      </w:r>
      <w:r w:rsidR="00C05FD0">
        <w:rPr>
          <w:rFonts w:ascii="Times New Roman" w:hAnsi="Times New Roman" w:cs="Times New Roman"/>
          <w:sz w:val="24"/>
          <w:szCs w:val="24"/>
        </w:rPr>
        <w:t xml:space="preserve"> </w:t>
      </w:r>
      <w:r w:rsidR="00A66E26" w:rsidRPr="00C8254E">
        <w:rPr>
          <w:rFonts w:ascii="Times New Roman" w:hAnsi="Times New Roman" w:cs="Times New Roman"/>
          <w:sz w:val="24"/>
          <w:szCs w:val="24"/>
        </w:rPr>
        <w:t>segmentation among the middle classes, predicated on gendered working identities and personae.</w:t>
      </w:r>
      <w:r w:rsidR="00A66E26" w:rsidRPr="00C8254E">
        <w:rPr>
          <w:rStyle w:val="EndnoteReference"/>
          <w:rFonts w:ascii="Times New Roman" w:hAnsi="Times New Roman" w:cs="Times New Roman"/>
          <w:sz w:val="24"/>
          <w:szCs w:val="24"/>
        </w:rPr>
        <w:endnoteReference w:id="21"/>
      </w:r>
      <w:r w:rsidR="00A66E26" w:rsidRPr="00C8254E">
        <w:rPr>
          <w:rFonts w:ascii="Times New Roman" w:hAnsi="Times New Roman" w:cs="Times New Roman"/>
          <w:sz w:val="24"/>
          <w:szCs w:val="24"/>
        </w:rPr>
        <w:t xml:space="preserve"> </w:t>
      </w:r>
    </w:p>
    <w:p w14:paraId="73111228" w14:textId="1A6EB635" w:rsidR="00A66E26" w:rsidRPr="00C8254E" w:rsidRDefault="007762A3" w:rsidP="001D4924">
      <w:pPr>
        <w:spacing w:line="480" w:lineRule="auto"/>
        <w:rPr>
          <w:rFonts w:ascii="Times New Roman" w:hAnsi="Times New Roman" w:cs="Times New Roman"/>
          <w:sz w:val="24"/>
          <w:szCs w:val="24"/>
        </w:rPr>
      </w:pPr>
      <w:r>
        <w:rPr>
          <w:rFonts w:ascii="Times New Roman" w:hAnsi="Times New Roman" w:cs="Times New Roman"/>
          <w:sz w:val="24"/>
          <w:szCs w:val="24"/>
        </w:rPr>
        <w:t>T</w:t>
      </w:r>
      <w:r w:rsidR="00A66E26" w:rsidRPr="00C8254E">
        <w:rPr>
          <w:rFonts w:ascii="Times New Roman" w:hAnsi="Times New Roman" w:cs="Times New Roman"/>
          <w:sz w:val="24"/>
          <w:szCs w:val="24"/>
        </w:rPr>
        <w:t>he professional ideal incorporated many of the qualities of the gentleman and was therefore inherently gendered. King shows how the ‘best’ – or at least oldest – professions of law, church and medicine were rooted in a status derived from birth and education, and their practitioners had to appear disinterested and financially independent, rather than in any way in a servile relationship with their clients. Such an appearance was more difficult for civil servants such as Anthony Trollope (who worked in the Post Office alongside writing until he was in his fifties) to maintain, because of the hierarchy and consequent lack of independence in their jobs; they were in fact employees not independent actors. For Trollope, the solution to this potential lack of manliness was to recast the mark of the professional as dedication to the job</w:t>
      </w:r>
      <w:r>
        <w:rPr>
          <w:rFonts w:ascii="Times New Roman" w:hAnsi="Times New Roman" w:cs="Times New Roman"/>
          <w:sz w:val="24"/>
          <w:szCs w:val="24"/>
        </w:rPr>
        <w:t>; they had</w:t>
      </w:r>
      <w:r w:rsidR="00A66E26" w:rsidRPr="00C8254E">
        <w:rPr>
          <w:rFonts w:ascii="Times New Roman" w:hAnsi="Times New Roman" w:cs="Times New Roman"/>
          <w:sz w:val="24"/>
          <w:szCs w:val="24"/>
        </w:rPr>
        <w:t xml:space="preserve"> a vocation which transcended financial reward, hope of promotion, and other less than gentlemanly concerns</w:t>
      </w:r>
      <w:r>
        <w:rPr>
          <w:rFonts w:ascii="Times New Roman" w:hAnsi="Times New Roman" w:cs="Times New Roman"/>
          <w:sz w:val="24"/>
          <w:szCs w:val="24"/>
        </w:rPr>
        <w:t>. A</w:t>
      </w:r>
      <w:r w:rsidR="00A66E26" w:rsidRPr="00C8254E">
        <w:rPr>
          <w:rFonts w:ascii="Times New Roman" w:hAnsi="Times New Roman" w:cs="Times New Roman"/>
          <w:sz w:val="24"/>
          <w:szCs w:val="24"/>
        </w:rPr>
        <w:t xml:space="preserve"> public service ideal of working to the greater good, offering self-sacrifice as proof of disinterestedness, was what marked the gentlemanly professional who was also an employee.</w:t>
      </w:r>
      <w:r w:rsidR="00A66E26" w:rsidRPr="00C8254E">
        <w:rPr>
          <w:rStyle w:val="EndnoteReference"/>
          <w:rFonts w:ascii="Times New Roman" w:hAnsi="Times New Roman" w:cs="Times New Roman"/>
          <w:sz w:val="24"/>
          <w:szCs w:val="24"/>
        </w:rPr>
        <w:endnoteReference w:id="22"/>
      </w:r>
    </w:p>
    <w:p w14:paraId="70F287AF" w14:textId="3B2BE0BE" w:rsidR="00A66E26" w:rsidRPr="00C8254E" w:rsidRDefault="00A66E26" w:rsidP="001D4924">
      <w:pPr>
        <w:spacing w:line="480" w:lineRule="auto"/>
        <w:rPr>
          <w:rFonts w:ascii="Times New Roman" w:hAnsi="Times New Roman" w:cs="Times New Roman"/>
          <w:sz w:val="24"/>
          <w:szCs w:val="24"/>
        </w:rPr>
      </w:pPr>
      <w:r w:rsidRPr="00C8254E">
        <w:rPr>
          <w:rFonts w:ascii="Times New Roman" w:hAnsi="Times New Roman" w:cs="Times New Roman"/>
          <w:sz w:val="24"/>
          <w:szCs w:val="24"/>
        </w:rPr>
        <w:t xml:space="preserve">In science, </w:t>
      </w:r>
      <w:r w:rsidR="007762A3">
        <w:rPr>
          <w:rFonts w:ascii="Times New Roman" w:hAnsi="Times New Roman" w:cs="Times New Roman"/>
          <w:sz w:val="24"/>
          <w:szCs w:val="24"/>
        </w:rPr>
        <w:t xml:space="preserve">which had </w:t>
      </w:r>
      <w:r w:rsidR="001050DA" w:rsidRPr="00C8254E">
        <w:rPr>
          <w:rFonts w:ascii="Times New Roman" w:hAnsi="Times New Roman" w:cs="Times New Roman"/>
          <w:sz w:val="24"/>
          <w:szCs w:val="24"/>
        </w:rPr>
        <w:t>a highly</w:t>
      </w:r>
      <w:r w:rsidRPr="00C8254E">
        <w:rPr>
          <w:rFonts w:ascii="Times New Roman" w:hAnsi="Times New Roman" w:cs="Times New Roman"/>
          <w:sz w:val="24"/>
          <w:szCs w:val="24"/>
        </w:rPr>
        <w:t xml:space="preserve"> uneven path to professionali</w:t>
      </w:r>
      <w:r w:rsidR="00CD15A8">
        <w:rPr>
          <w:rFonts w:ascii="Times New Roman" w:hAnsi="Times New Roman" w:cs="Times New Roman"/>
          <w:sz w:val="24"/>
          <w:szCs w:val="24"/>
        </w:rPr>
        <w:t>s</w:t>
      </w:r>
      <w:r w:rsidRPr="00C8254E">
        <w:rPr>
          <w:rFonts w:ascii="Times New Roman" w:hAnsi="Times New Roman" w:cs="Times New Roman"/>
          <w:sz w:val="24"/>
          <w:szCs w:val="24"/>
        </w:rPr>
        <w:t xml:space="preserve">ation </w:t>
      </w:r>
      <w:r w:rsidR="00EA2142" w:rsidRPr="00C8254E">
        <w:rPr>
          <w:rFonts w:ascii="Times New Roman" w:hAnsi="Times New Roman" w:cs="Times New Roman"/>
          <w:sz w:val="24"/>
          <w:szCs w:val="24"/>
        </w:rPr>
        <w:t>(</w:t>
      </w:r>
      <w:r w:rsidRPr="00C8254E">
        <w:rPr>
          <w:rFonts w:ascii="Times New Roman" w:hAnsi="Times New Roman" w:cs="Times New Roman"/>
          <w:sz w:val="24"/>
          <w:szCs w:val="24"/>
        </w:rPr>
        <w:t>in that it was not demarcated by a set of entrance examinations but remained open to anyone who could convince the wider world of their credentials</w:t>
      </w:r>
      <w:r w:rsidR="00EA2142" w:rsidRPr="00C8254E">
        <w:rPr>
          <w:rFonts w:ascii="Times New Roman" w:hAnsi="Times New Roman" w:cs="Times New Roman"/>
          <w:sz w:val="24"/>
          <w:szCs w:val="24"/>
        </w:rPr>
        <w:t>)</w:t>
      </w:r>
      <w:r w:rsidRPr="00C8254E">
        <w:rPr>
          <w:rFonts w:ascii="Times New Roman" w:hAnsi="Times New Roman" w:cs="Times New Roman"/>
          <w:sz w:val="24"/>
          <w:szCs w:val="24"/>
        </w:rPr>
        <w:t>, the gendering of professional identities took a more explicit turn. Professional scientists were, it was asserted, by definition male and manly, and the purging of women from sites of science was an important tactic in the struggle to turn scientific activities into a gentlemanly, respected and well-paid profession.</w:t>
      </w:r>
      <w:r w:rsidR="00F72127" w:rsidRPr="00C8254E">
        <w:rPr>
          <w:rStyle w:val="EndnoteReference"/>
          <w:rFonts w:ascii="Times New Roman" w:hAnsi="Times New Roman" w:cs="Times New Roman"/>
          <w:sz w:val="24"/>
          <w:szCs w:val="24"/>
        </w:rPr>
        <w:endnoteReference w:id="23"/>
      </w:r>
      <w:r w:rsidRPr="00C8254E">
        <w:rPr>
          <w:rFonts w:ascii="Times New Roman" w:hAnsi="Times New Roman" w:cs="Times New Roman"/>
          <w:sz w:val="24"/>
          <w:szCs w:val="24"/>
        </w:rPr>
        <w:t xml:space="preserve"> Thus the male science professional was not so much distinguished by whether or not they had a paid position, as by the heroic way they forged new knowledge, objectively hewing discoveries from the realm of nature. They stood, James Mussell suggests, ‘on the brink of the unknown’, facing danger </w:t>
      </w:r>
      <w:r w:rsidR="007762A3">
        <w:rPr>
          <w:rFonts w:ascii="Times New Roman" w:hAnsi="Times New Roman" w:cs="Times New Roman"/>
          <w:sz w:val="24"/>
          <w:szCs w:val="24"/>
        </w:rPr>
        <w:t xml:space="preserve">to </w:t>
      </w:r>
      <w:r w:rsidRPr="00C8254E">
        <w:rPr>
          <w:rFonts w:ascii="Times New Roman" w:hAnsi="Times New Roman" w:cs="Times New Roman"/>
          <w:sz w:val="24"/>
          <w:szCs w:val="24"/>
        </w:rPr>
        <w:t>bring back information for the benefit of all mankind.</w:t>
      </w:r>
      <w:r w:rsidRPr="00C8254E">
        <w:rPr>
          <w:rStyle w:val="EndnoteReference"/>
          <w:rFonts w:ascii="Times New Roman" w:hAnsi="Times New Roman" w:cs="Times New Roman"/>
          <w:sz w:val="24"/>
          <w:szCs w:val="24"/>
        </w:rPr>
        <w:endnoteReference w:id="24"/>
      </w:r>
      <w:r w:rsidRPr="00C8254E">
        <w:rPr>
          <w:rFonts w:ascii="Times New Roman" w:hAnsi="Times New Roman" w:cs="Times New Roman"/>
          <w:sz w:val="24"/>
          <w:szCs w:val="24"/>
        </w:rPr>
        <w:t xml:space="preserve"> They were also, as highlighted by King, disinterested, distanced from and not motivated by financial concerns. </w:t>
      </w:r>
    </w:p>
    <w:p w14:paraId="234C3EC9" w14:textId="454CF0F7" w:rsidR="00A66E26" w:rsidRPr="00C8254E" w:rsidRDefault="00A66E26" w:rsidP="001D4924">
      <w:pPr>
        <w:spacing w:line="480" w:lineRule="auto"/>
        <w:rPr>
          <w:rFonts w:ascii="Times New Roman" w:hAnsi="Times New Roman" w:cs="Times New Roman"/>
          <w:sz w:val="24"/>
          <w:szCs w:val="24"/>
        </w:rPr>
      </w:pPr>
      <w:r w:rsidRPr="00C8254E">
        <w:rPr>
          <w:rFonts w:ascii="Times New Roman" w:hAnsi="Times New Roman" w:cs="Times New Roman"/>
          <w:sz w:val="24"/>
          <w:szCs w:val="24"/>
        </w:rPr>
        <w:t>Yet neither of these ways of creating and stabilising a masculine identity</w:t>
      </w:r>
      <w:r w:rsidR="00F72127" w:rsidRPr="00C8254E">
        <w:rPr>
          <w:rFonts w:ascii="Times New Roman" w:hAnsi="Times New Roman" w:cs="Times New Roman"/>
          <w:sz w:val="24"/>
          <w:szCs w:val="24"/>
        </w:rPr>
        <w:t xml:space="preserve"> within the professions always</w:t>
      </w:r>
      <w:r w:rsidRPr="00C8254E">
        <w:rPr>
          <w:rFonts w:ascii="Times New Roman" w:hAnsi="Times New Roman" w:cs="Times New Roman"/>
          <w:sz w:val="24"/>
          <w:szCs w:val="24"/>
        </w:rPr>
        <w:t xml:space="preserve"> safeguarded them from feminisation.</w:t>
      </w:r>
      <w:r w:rsidRPr="00C8254E">
        <w:rPr>
          <w:rStyle w:val="EndnoteReference"/>
          <w:rFonts w:ascii="Times New Roman" w:hAnsi="Times New Roman" w:cs="Times New Roman"/>
          <w:sz w:val="24"/>
          <w:szCs w:val="24"/>
        </w:rPr>
        <w:endnoteReference w:id="25"/>
      </w:r>
      <w:r w:rsidRPr="00C8254E">
        <w:rPr>
          <w:rFonts w:ascii="Times New Roman" w:hAnsi="Times New Roman" w:cs="Times New Roman"/>
          <w:sz w:val="24"/>
          <w:szCs w:val="24"/>
        </w:rPr>
        <w:t xml:space="preserve"> For those in the lower ranks of the new professions there was an influx of actual women. In occupations such as clerking, librarianship and teaching (in its lower ranks) the speed with which women became a significant part of the workforce around 1900 is noteworthy: by 1921, 46% of Britain’s clerks were women, while the proportion of women workers in libraries may have reached 52% by the same date, though data collection is not reliable.</w:t>
      </w:r>
      <w:r w:rsidRPr="00C8254E">
        <w:rPr>
          <w:rStyle w:val="EndnoteReference"/>
          <w:rFonts w:ascii="Times New Roman" w:hAnsi="Times New Roman" w:cs="Times New Roman"/>
          <w:sz w:val="24"/>
          <w:szCs w:val="24"/>
        </w:rPr>
        <w:endnoteReference w:id="26"/>
      </w:r>
      <w:r w:rsidRPr="00C8254E">
        <w:rPr>
          <w:rFonts w:ascii="Times New Roman" w:hAnsi="Times New Roman" w:cs="Times New Roman"/>
          <w:sz w:val="24"/>
          <w:szCs w:val="24"/>
        </w:rPr>
        <w:t xml:space="preserve"> </w:t>
      </w:r>
      <w:r w:rsidR="00C05FD0">
        <w:rPr>
          <w:rFonts w:ascii="Times New Roman" w:hAnsi="Times New Roman" w:cs="Times New Roman"/>
          <w:sz w:val="24"/>
          <w:szCs w:val="24"/>
        </w:rPr>
        <w:t xml:space="preserve">Women were often </w:t>
      </w:r>
      <w:r w:rsidRPr="00C8254E">
        <w:rPr>
          <w:rFonts w:ascii="Times New Roman" w:hAnsi="Times New Roman" w:cs="Times New Roman"/>
          <w:sz w:val="24"/>
          <w:szCs w:val="24"/>
        </w:rPr>
        <w:t xml:space="preserve">cheaper, </w:t>
      </w:r>
      <w:r w:rsidR="00C05FD0">
        <w:rPr>
          <w:rFonts w:ascii="Times New Roman" w:hAnsi="Times New Roman" w:cs="Times New Roman"/>
          <w:sz w:val="24"/>
          <w:szCs w:val="24"/>
        </w:rPr>
        <w:t xml:space="preserve">and were additionally thought to lack the disruptive </w:t>
      </w:r>
      <w:r w:rsidRPr="00C8254E">
        <w:rPr>
          <w:rFonts w:ascii="Times New Roman" w:hAnsi="Times New Roman" w:cs="Times New Roman"/>
          <w:sz w:val="24"/>
          <w:szCs w:val="24"/>
        </w:rPr>
        <w:t>ambition to advance themselves, as men did; they were amenable to the discipline of lowly white-collar roles, and did not seek more control.</w:t>
      </w:r>
      <w:r w:rsidRPr="00C8254E">
        <w:rPr>
          <w:rStyle w:val="EndnoteReference"/>
          <w:rFonts w:ascii="Times New Roman" w:hAnsi="Times New Roman" w:cs="Times New Roman"/>
          <w:sz w:val="24"/>
          <w:szCs w:val="24"/>
        </w:rPr>
        <w:endnoteReference w:id="27"/>
      </w:r>
      <w:r w:rsidRPr="00C8254E">
        <w:rPr>
          <w:rFonts w:ascii="Times New Roman" w:hAnsi="Times New Roman" w:cs="Times New Roman"/>
          <w:sz w:val="24"/>
          <w:szCs w:val="24"/>
        </w:rPr>
        <w:t xml:space="preserve"> Female professionals were therefore understood as dependent and obedient, in contrast to the masculine professional virtue of independence. Women also successfully established themselves in fields where mediation and communication were key parts of the job – popularising science, writing for children, and other occupations which could be seen as ‘caring’.</w:t>
      </w:r>
      <w:r w:rsidRPr="00C8254E">
        <w:rPr>
          <w:rStyle w:val="EndnoteReference"/>
          <w:rFonts w:ascii="Times New Roman" w:hAnsi="Times New Roman" w:cs="Times New Roman"/>
          <w:sz w:val="24"/>
          <w:szCs w:val="24"/>
        </w:rPr>
        <w:endnoteReference w:id="28"/>
      </w:r>
      <w:r w:rsidRPr="00C8254E">
        <w:rPr>
          <w:rFonts w:ascii="Times New Roman" w:hAnsi="Times New Roman" w:cs="Times New Roman"/>
          <w:sz w:val="24"/>
          <w:szCs w:val="24"/>
        </w:rPr>
        <w:t xml:space="preserve"> Despite the view, then, that women entered these professions mainly by default (it was advised that parents who were ‘at a loss to know what to do with their daughters’ should direct them to librarianship) women arguably developed an alternative to the masculine model of professional identity as gentlemanliness.</w:t>
      </w:r>
      <w:r w:rsidRPr="00C8254E">
        <w:rPr>
          <w:rStyle w:val="EndnoteReference"/>
          <w:rFonts w:ascii="Times New Roman" w:hAnsi="Times New Roman" w:cs="Times New Roman"/>
          <w:sz w:val="24"/>
          <w:szCs w:val="24"/>
        </w:rPr>
        <w:endnoteReference w:id="29"/>
      </w:r>
      <w:r w:rsidRPr="00C8254E">
        <w:rPr>
          <w:rFonts w:ascii="Times New Roman" w:hAnsi="Times New Roman" w:cs="Times New Roman"/>
          <w:sz w:val="24"/>
          <w:szCs w:val="24"/>
        </w:rPr>
        <w:t xml:space="preserve"> The idea of a feminine professional identity was based on a caring form of service, which was less independent, knowledge-oriented and authoritative, and more communicative. It was not prestigious, it often required obedience and submissiveness, and it was badly paid, but it was arguably successfully established as a naturally feminine arena.</w:t>
      </w:r>
    </w:p>
    <w:p w14:paraId="3F116263" w14:textId="77777777" w:rsidR="00A66E26" w:rsidRPr="00C8254E" w:rsidRDefault="00A66E26" w:rsidP="001D4924">
      <w:pPr>
        <w:spacing w:line="480" w:lineRule="auto"/>
        <w:rPr>
          <w:rFonts w:ascii="Times New Roman" w:hAnsi="Times New Roman" w:cs="Times New Roman"/>
          <w:b/>
          <w:sz w:val="24"/>
          <w:szCs w:val="24"/>
        </w:rPr>
      </w:pPr>
      <w:r w:rsidRPr="00C8254E">
        <w:rPr>
          <w:rFonts w:ascii="Times New Roman" w:hAnsi="Times New Roman" w:cs="Times New Roman"/>
          <w:b/>
          <w:sz w:val="24"/>
          <w:szCs w:val="24"/>
        </w:rPr>
        <w:t>Curating – the difficult birth of a new profession</w:t>
      </w:r>
    </w:p>
    <w:p w14:paraId="18F840BE" w14:textId="611E7FDE" w:rsidR="00897D6D" w:rsidRPr="00C8254E" w:rsidRDefault="00A66E26" w:rsidP="001D4924">
      <w:pPr>
        <w:spacing w:line="480" w:lineRule="auto"/>
        <w:rPr>
          <w:rFonts w:ascii="Times New Roman" w:hAnsi="Times New Roman" w:cs="Times New Roman"/>
          <w:sz w:val="24"/>
          <w:szCs w:val="24"/>
        </w:rPr>
      </w:pPr>
      <w:r w:rsidRPr="00C8254E">
        <w:rPr>
          <w:rFonts w:ascii="Times New Roman" w:hAnsi="Times New Roman" w:cs="Times New Roman"/>
          <w:sz w:val="24"/>
          <w:szCs w:val="24"/>
        </w:rPr>
        <w:t xml:space="preserve">Within this milieu, curators emerged as a particularly problematic type of professional. While there were people </w:t>
      </w:r>
      <w:r w:rsidR="0062298D">
        <w:rPr>
          <w:rFonts w:ascii="Times New Roman" w:hAnsi="Times New Roman" w:cs="Times New Roman"/>
          <w:sz w:val="24"/>
          <w:szCs w:val="24"/>
        </w:rPr>
        <w:t>working in</w:t>
      </w:r>
      <w:r w:rsidRPr="00C8254E">
        <w:rPr>
          <w:rFonts w:ascii="Times New Roman" w:hAnsi="Times New Roman" w:cs="Times New Roman"/>
          <w:sz w:val="24"/>
          <w:szCs w:val="24"/>
        </w:rPr>
        <w:t xml:space="preserve"> museums before the nineteenth century, the growth of museums of all sorts, national, university, voluntary and municipal, led to a significant </w:t>
      </w:r>
      <w:r w:rsidR="0062298D">
        <w:rPr>
          <w:rFonts w:ascii="Times New Roman" w:hAnsi="Times New Roman" w:cs="Times New Roman"/>
          <w:sz w:val="24"/>
          <w:szCs w:val="24"/>
        </w:rPr>
        <w:t>expansion</w:t>
      </w:r>
      <w:r w:rsidRPr="00C8254E">
        <w:rPr>
          <w:rFonts w:ascii="Times New Roman" w:hAnsi="Times New Roman" w:cs="Times New Roman"/>
          <w:sz w:val="24"/>
          <w:szCs w:val="24"/>
        </w:rPr>
        <w:t xml:space="preserve"> in people employed (paid or not) to run them.</w:t>
      </w:r>
      <w:r w:rsidR="00C3239A" w:rsidRPr="00C8254E">
        <w:rPr>
          <w:rStyle w:val="EndnoteReference"/>
          <w:rFonts w:ascii="Times New Roman" w:hAnsi="Times New Roman" w:cs="Times New Roman"/>
          <w:sz w:val="24"/>
          <w:szCs w:val="24"/>
        </w:rPr>
        <w:endnoteReference w:id="30"/>
      </w:r>
      <w:r w:rsidRPr="00C8254E">
        <w:rPr>
          <w:rFonts w:ascii="Times New Roman" w:hAnsi="Times New Roman" w:cs="Times New Roman"/>
          <w:sz w:val="24"/>
          <w:szCs w:val="24"/>
        </w:rPr>
        <w:t xml:space="preserve"> Municipal museums in particular, enabled by an Act of 1845 but most significantly expanding in the decades after 1870 as municipalities matured, were often seen as the most modern and dynamic of museum types, despite the significant problems facing them; indeed, by 1910 there were 255 such museums in Britain, approximately half of them founded in the preceding twenty years.</w:t>
      </w:r>
      <w:r w:rsidRPr="00C8254E">
        <w:rPr>
          <w:rStyle w:val="EndnoteReference"/>
          <w:rFonts w:ascii="Times New Roman" w:hAnsi="Times New Roman" w:cs="Times New Roman"/>
          <w:sz w:val="24"/>
          <w:szCs w:val="24"/>
        </w:rPr>
        <w:endnoteReference w:id="31"/>
      </w:r>
      <w:r w:rsidRPr="00C8254E">
        <w:rPr>
          <w:rFonts w:ascii="Times New Roman" w:hAnsi="Times New Roman" w:cs="Times New Roman"/>
          <w:sz w:val="24"/>
          <w:szCs w:val="24"/>
        </w:rPr>
        <w:t xml:space="preserve"> </w:t>
      </w:r>
      <w:r w:rsidR="00897D6D" w:rsidRPr="00C8254E">
        <w:rPr>
          <w:rFonts w:ascii="Times New Roman" w:hAnsi="Times New Roman" w:cs="Times New Roman"/>
          <w:sz w:val="24"/>
          <w:szCs w:val="24"/>
        </w:rPr>
        <w:t xml:space="preserve">These municipal museums were </w:t>
      </w:r>
      <w:r w:rsidR="00931FB6">
        <w:rPr>
          <w:rFonts w:ascii="Times New Roman" w:hAnsi="Times New Roman" w:cs="Times New Roman"/>
          <w:sz w:val="24"/>
          <w:szCs w:val="24"/>
        </w:rPr>
        <w:t xml:space="preserve">usually </w:t>
      </w:r>
      <w:r w:rsidR="00897D6D" w:rsidRPr="00C8254E">
        <w:rPr>
          <w:rFonts w:ascii="Times New Roman" w:hAnsi="Times New Roman" w:cs="Times New Roman"/>
          <w:sz w:val="24"/>
          <w:szCs w:val="24"/>
        </w:rPr>
        <w:t>constituted</w:t>
      </w:r>
      <w:r w:rsidR="00AB2D5E" w:rsidRPr="00C8254E">
        <w:rPr>
          <w:rFonts w:ascii="Times New Roman" w:hAnsi="Times New Roman" w:cs="Times New Roman"/>
          <w:sz w:val="24"/>
          <w:szCs w:val="24"/>
        </w:rPr>
        <w:t xml:space="preserve"> (see below for </w:t>
      </w:r>
      <w:r w:rsidR="00897D6D" w:rsidRPr="00C8254E">
        <w:rPr>
          <w:rFonts w:ascii="Times New Roman" w:hAnsi="Times New Roman" w:cs="Times New Roman"/>
          <w:sz w:val="24"/>
          <w:szCs w:val="24"/>
        </w:rPr>
        <w:t>more complex governance patterns) as</w:t>
      </w:r>
      <w:r w:rsidR="00931FB6">
        <w:rPr>
          <w:rFonts w:ascii="Times New Roman" w:hAnsi="Times New Roman" w:cs="Times New Roman"/>
          <w:sz w:val="24"/>
          <w:szCs w:val="24"/>
        </w:rPr>
        <w:t xml:space="preserve"> </w:t>
      </w:r>
      <w:r w:rsidR="00897D6D" w:rsidRPr="00C8254E">
        <w:rPr>
          <w:rFonts w:ascii="Times New Roman" w:hAnsi="Times New Roman" w:cs="Times New Roman"/>
          <w:sz w:val="24"/>
          <w:szCs w:val="24"/>
        </w:rPr>
        <w:t xml:space="preserve">under the control of a council committee, often with responsibility for other cultural provision such as libraries, parks, and historic buildings. </w:t>
      </w:r>
      <w:r w:rsidR="0062298D">
        <w:rPr>
          <w:rFonts w:ascii="Times New Roman" w:hAnsi="Times New Roman" w:cs="Times New Roman"/>
          <w:sz w:val="24"/>
          <w:szCs w:val="24"/>
        </w:rPr>
        <w:t>T</w:t>
      </w:r>
      <w:r w:rsidR="00897D6D" w:rsidRPr="00C8254E">
        <w:rPr>
          <w:rFonts w:ascii="Times New Roman" w:hAnsi="Times New Roman" w:cs="Times New Roman"/>
          <w:sz w:val="24"/>
          <w:szCs w:val="24"/>
        </w:rPr>
        <w:t>hese committees</w:t>
      </w:r>
      <w:r w:rsidR="00931FB6">
        <w:rPr>
          <w:rFonts w:ascii="Times New Roman" w:hAnsi="Times New Roman" w:cs="Times New Roman"/>
          <w:sz w:val="24"/>
          <w:szCs w:val="24"/>
        </w:rPr>
        <w:t>,</w:t>
      </w:r>
      <w:r w:rsidR="00897D6D" w:rsidRPr="00C8254E">
        <w:rPr>
          <w:rFonts w:ascii="Times New Roman" w:hAnsi="Times New Roman" w:cs="Times New Roman"/>
          <w:sz w:val="24"/>
          <w:szCs w:val="24"/>
        </w:rPr>
        <w:t xml:space="preserve"> </w:t>
      </w:r>
      <w:r w:rsidR="00931FB6">
        <w:rPr>
          <w:rFonts w:ascii="Times New Roman" w:hAnsi="Times New Roman" w:cs="Times New Roman"/>
          <w:sz w:val="24"/>
          <w:szCs w:val="24"/>
        </w:rPr>
        <w:t xml:space="preserve">staffed by </w:t>
      </w:r>
      <w:r w:rsidR="00897D6D" w:rsidRPr="00C8254E">
        <w:rPr>
          <w:rFonts w:ascii="Times New Roman" w:hAnsi="Times New Roman" w:cs="Times New Roman"/>
          <w:sz w:val="24"/>
          <w:szCs w:val="24"/>
        </w:rPr>
        <w:t xml:space="preserve">councillors with </w:t>
      </w:r>
      <w:r w:rsidR="00931FB6">
        <w:rPr>
          <w:rFonts w:ascii="Times New Roman" w:hAnsi="Times New Roman" w:cs="Times New Roman"/>
          <w:sz w:val="24"/>
          <w:szCs w:val="24"/>
        </w:rPr>
        <w:t xml:space="preserve">particular interests </w:t>
      </w:r>
      <w:r w:rsidR="00897D6D" w:rsidRPr="00C8254E">
        <w:rPr>
          <w:rFonts w:ascii="Times New Roman" w:hAnsi="Times New Roman" w:cs="Times New Roman"/>
          <w:sz w:val="24"/>
          <w:szCs w:val="24"/>
        </w:rPr>
        <w:t>in culture, natural science and the arts (often</w:t>
      </w:r>
      <w:r w:rsidR="00931FB6">
        <w:rPr>
          <w:rFonts w:ascii="Times New Roman" w:hAnsi="Times New Roman" w:cs="Times New Roman"/>
          <w:sz w:val="24"/>
          <w:szCs w:val="24"/>
        </w:rPr>
        <w:t>,</w:t>
      </w:r>
      <w:r w:rsidR="00897D6D" w:rsidRPr="00C8254E">
        <w:rPr>
          <w:rFonts w:ascii="Times New Roman" w:hAnsi="Times New Roman" w:cs="Times New Roman"/>
          <w:sz w:val="24"/>
          <w:szCs w:val="24"/>
        </w:rPr>
        <w:t xml:space="preserve"> as in Liverpool</w:t>
      </w:r>
      <w:r w:rsidR="00931FB6">
        <w:rPr>
          <w:rFonts w:ascii="Times New Roman" w:hAnsi="Times New Roman" w:cs="Times New Roman"/>
          <w:sz w:val="24"/>
          <w:szCs w:val="24"/>
        </w:rPr>
        <w:t>,</w:t>
      </w:r>
      <w:r w:rsidR="00897D6D" w:rsidRPr="00C8254E">
        <w:rPr>
          <w:rFonts w:ascii="Times New Roman" w:hAnsi="Times New Roman" w:cs="Times New Roman"/>
          <w:sz w:val="24"/>
          <w:szCs w:val="24"/>
        </w:rPr>
        <w:t xml:space="preserve"> among t</w:t>
      </w:r>
      <w:r w:rsidR="0062298D">
        <w:rPr>
          <w:rFonts w:ascii="Times New Roman" w:hAnsi="Times New Roman" w:cs="Times New Roman"/>
          <w:sz w:val="24"/>
          <w:szCs w:val="24"/>
        </w:rPr>
        <w:t>he social elite</w:t>
      </w:r>
      <w:r w:rsidR="00897D6D" w:rsidRPr="00C8254E">
        <w:rPr>
          <w:rFonts w:ascii="Times New Roman" w:hAnsi="Times New Roman" w:cs="Times New Roman"/>
          <w:sz w:val="24"/>
          <w:szCs w:val="24"/>
        </w:rPr>
        <w:t xml:space="preserve"> of</w:t>
      </w:r>
      <w:r w:rsidR="00931FB6">
        <w:rPr>
          <w:rFonts w:ascii="Times New Roman" w:hAnsi="Times New Roman" w:cs="Times New Roman"/>
          <w:sz w:val="24"/>
          <w:szCs w:val="24"/>
        </w:rPr>
        <w:t xml:space="preserve"> the</w:t>
      </w:r>
      <w:r w:rsidR="00897D6D" w:rsidRPr="00C8254E">
        <w:rPr>
          <w:rFonts w:ascii="Times New Roman" w:hAnsi="Times New Roman" w:cs="Times New Roman"/>
          <w:sz w:val="24"/>
          <w:szCs w:val="24"/>
        </w:rPr>
        <w:t xml:space="preserve"> council),</w:t>
      </w:r>
      <w:r w:rsidR="0062298D">
        <w:rPr>
          <w:rFonts w:ascii="Times New Roman" w:hAnsi="Times New Roman" w:cs="Times New Roman"/>
          <w:sz w:val="24"/>
          <w:szCs w:val="24"/>
        </w:rPr>
        <w:t xml:space="preserve"> </w:t>
      </w:r>
      <w:r w:rsidR="00897D6D" w:rsidRPr="00C8254E">
        <w:rPr>
          <w:rFonts w:ascii="Times New Roman" w:hAnsi="Times New Roman" w:cs="Times New Roman"/>
          <w:sz w:val="24"/>
          <w:szCs w:val="24"/>
        </w:rPr>
        <w:t>recognised the need for expertise beyond caretaking in paid curators; but this</w:t>
      </w:r>
      <w:r w:rsidR="00DF7B8B" w:rsidRPr="00C8254E">
        <w:rPr>
          <w:rFonts w:ascii="Times New Roman" w:hAnsi="Times New Roman" w:cs="Times New Roman"/>
          <w:sz w:val="24"/>
          <w:szCs w:val="24"/>
        </w:rPr>
        <w:t xml:space="preserve"> </w:t>
      </w:r>
      <w:r w:rsidR="00897D6D" w:rsidRPr="00C8254E">
        <w:rPr>
          <w:rFonts w:ascii="Times New Roman" w:hAnsi="Times New Roman" w:cs="Times New Roman"/>
          <w:sz w:val="24"/>
          <w:szCs w:val="24"/>
        </w:rPr>
        <w:t>balance of authority</w:t>
      </w:r>
      <w:r w:rsidR="00931FB6">
        <w:rPr>
          <w:rFonts w:ascii="Times New Roman" w:hAnsi="Times New Roman" w:cs="Times New Roman"/>
          <w:sz w:val="24"/>
          <w:szCs w:val="24"/>
        </w:rPr>
        <w:t>, status</w:t>
      </w:r>
      <w:r w:rsidR="00897D6D" w:rsidRPr="00C8254E">
        <w:rPr>
          <w:rFonts w:ascii="Times New Roman" w:hAnsi="Times New Roman" w:cs="Times New Roman"/>
          <w:sz w:val="24"/>
          <w:szCs w:val="24"/>
        </w:rPr>
        <w:t xml:space="preserve"> and expertise between the council committee and the curator was key to the curatorial role, and tended to shift in favour of the curator during th</w:t>
      </w:r>
      <w:r w:rsidR="00931FB6">
        <w:rPr>
          <w:rFonts w:ascii="Times New Roman" w:hAnsi="Times New Roman" w:cs="Times New Roman"/>
          <w:sz w:val="24"/>
          <w:szCs w:val="24"/>
        </w:rPr>
        <w:t>is</w:t>
      </w:r>
      <w:r w:rsidR="00897D6D" w:rsidRPr="00C8254E">
        <w:rPr>
          <w:rFonts w:ascii="Times New Roman" w:hAnsi="Times New Roman" w:cs="Times New Roman"/>
          <w:sz w:val="24"/>
          <w:szCs w:val="24"/>
        </w:rPr>
        <w:t xml:space="preserve"> period.</w:t>
      </w:r>
      <w:r w:rsidR="00897D6D" w:rsidRPr="00C8254E">
        <w:rPr>
          <w:rStyle w:val="EndnoteReference"/>
          <w:rFonts w:ascii="Times New Roman" w:hAnsi="Times New Roman" w:cs="Times New Roman"/>
          <w:sz w:val="24"/>
          <w:szCs w:val="24"/>
        </w:rPr>
        <w:endnoteReference w:id="32"/>
      </w:r>
    </w:p>
    <w:p w14:paraId="06D86529" w14:textId="7CF1ECC7" w:rsidR="00A66E26" w:rsidRPr="00C8254E" w:rsidRDefault="00A66E26" w:rsidP="001D4924">
      <w:pPr>
        <w:spacing w:line="480" w:lineRule="auto"/>
        <w:rPr>
          <w:rFonts w:ascii="Times New Roman" w:hAnsi="Times New Roman" w:cs="Times New Roman"/>
          <w:sz w:val="24"/>
          <w:szCs w:val="24"/>
        </w:rPr>
      </w:pPr>
      <w:r w:rsidRPr="00C8254E">
        <w:rPr>
          <w:rFonts w:ascii="Times New Roman" w:hAnsi="Times New Roman" w:cs="Times New Roman"/>
          <w:sz w:val="24"/>
          <w:szCs w:val="24"/>
        </w:rPr>
        <w:t xml:space="preserve">Curating, as J. Lynne Teather points out, was hampered in its aspirations to be a profession by the vast range of types of job it encompassed, from </w:t>
      </w:r>
      <w:r w:rsidR="0062298D">
        <w:rPr>
          <w:rFonts w:ascii="Times New Roman" w:hAnsi="Times New Roman" w:cs="Times New Roman"/>
          <w:sz w:val="24"/>
          <w:szCs w:val="24"/>
        </w:rPr>
        <w:t xml:space="preserve">menial </w:t>
      </w:r>
      <w:r w:rsidRPr="00C8254E">
        <w:rPr>
          <w:rFonts w:ascii="Times New Roman" w:hAnsi="Times New Roman" w:cs="Times New Roman"/>
          <w:sz w:val="24"/>
          <w:szCs w:val="24"/>
        </w:rPr>
        <w:t>work lighting fires, cleaning and locking up, to increasingly specialised scholars</w:t>
      </w:r>
      <w:r w:rsidR="0062298D">
        <w:rPr>
          <w:rFonts w:ascii="Times New Roman" w:hAnsi="Times New Roman" w:cs="Times New Roman"/>
          <w:sz w:val="24"/>
          <w:szCs w:val="24"/>
        </w:rPr>
        <w:t>hip</w:t>
      </w:r>
      <w:r w:rsidRPr="00C8254E">
        <w:rPr>
          <w:rFonts w:ascii="Times New Roman" w:hAnsi="Times New Roman" w:cs="Times New Roman"/>
          <w:sz w:val="24"/>
          <w:szCs w:val="24"/>
        </w:rPr>
        <w:t xml:space="preserve"> at national museums. </w:t>
      </w:r>
      <w:r w:rsidR="00931FB6">
        <w:rPr>
          <w:rFonts w:ascii="Times New Roman" w:hAnsi="Times New Roman" w:cs="Times New Roman"/>
          <w:sz w:val="24"/>
          <w:szCs w:val="24"/>
        </w:rPr>
        <w:t>R</w:t>
      </w:r>
      <w:r w:rsidRPr="00C8254E">
        <w:rPr>
          <w:rFonts w:ascii="Times New Roman" w:hAnsi="Times New Roman" w:cs="Times New Roman"/>
          <w:sz w:val="24"/>
          <w:szCs w:val="24"/>
        </w:rPr>
        <w:t xml:space="preserve">outes into curating </w:t>
      </w:r>
      <w:r w:rsidR="00931FB6">
        <w:rPr>
          <w:rFonts w:ascii="Times New Roman" w:hAnsi="Times New Roman" w:cs="Times New Roman"/>
          <w:sz w:val="24"/>
          <w:szCs w:val="24"/>
        </w:rPr>
        <w:t xml:space="preserve">she noted </w:t>
      </w:r>
      <w:r w:rsidR="001050DA" w:rsidRPr="00C8254E">
        <w:rPr>
          <w:rFonts w:ascii="Times New Roman" w:hAnsi="Times New Roman" w:cs="Times New Roman"/>
          <w:sz w:val="24"/>
          <w:szCs w:val="24"/>
        </w:rPr>
        <w:t>varied</w:t>
      </w:r>
      <w:r w:rsidR="0062298D">
        <w:rPr>
          <w:rFonts w:ascii="Times New Roman" w:hAnsi="Times New Roman" w:cs="Times New Roman"/>
          <w:sz w:val="24"/>
          <w:szCs w:val="24"/>
        </w:rPr>
        <w:t xml:space="preserve"> from collecting one’s own museum</w:t>
      </w:r>
      <w:r w:rsidRPr="00C8254E">
        <w:rPr>
          <w:rFonts w:ascii="Times New Roman" w:hAnsi="Times New Roman" w:cs="Times New Roman"/>
          <w:sz w:val="24"/>
          <w:szCs w:val="24"/>
        </w:rPr>
        <w:t>,</w:t>
      </w:r>
      <w:r w:rsidR="0062298D">
        <w:rPr>
          <w:rFonts w:ascii="Times New Roman" w:hAnsi="Times New Roman" w:cs="Times New Roman"/>
          <w:sz w:val="24"/>
          <w:szCs w:val="24"/>
        </w:rPr>
        <w:t xml:space="preserve"> </w:t>
      </w:r>
      <w:r w:rsidR="00931FB6">
        <w:rPr>
          <w:rFonts w:ascii="Times New Roman" w:hAnsi="Times New Roman" w:cs="Times New Roman"/>
          <w:sz w:val="24"/>
          <w:szCs w:val="24"/>
        </w:rPr>
        <w:t>to</w:t>
      </w:r>
      <w:r w:rsidRPr="00C8254E">
        <w:rPr>
          <w:rFonts w:ascii="Times New Roman" w:hAnsi="Times New Roman" w:cs="Times New Roman"/>
          <w:sz w:val="24"/>
          <w:szCs w:val="24"/>
        </w:rPr>
        <w:t xml:space="preserve"> being an artist (often employed to run art galleries), </w:t>
      </w:r>
      <w:r w:rsidR="0062298D">
        <w:rPr>
          <w:rFonts w:ascii="Times New Roman" w:hAnsi="Times New Roman" w:cs="Times New Roman"/>
          <w:sz w:val="24"/>
          <w:szCs w:val="24"/>
        </w:rPr>
        <w:t xml:space="preserve">to </w:t>
      </w:r>
      <w:r w:rsidRPr="00C8254E">
        <w:rPr>
          <w:rFonts w:ascii="Times New Roman" w:hAnsi="Times New Roman" w:cs="Times New Roman"/>
          <w:sz w:val="24"/>
          <w:szCs w:val="24"/>
        </w:rPr>
        <w:t>patronage links.</w:t>
      </w:r>
      <w:r w:rsidRPr="00C8254E">
        <w:rPr>
          <w:rStyle w:val="EndnoteReference"/>
          <w:rFonts w:ascii="Times New Roman" w:hAnsi="Times New Roman" w:cs="Times New Roman"/>
          <w:sz w:val="24"/>
          <w:szCs w:val="24"/>
        </w:rPr>
        <w:endnoteReference w:id="33"/>
      </w:r>
      <w:r w:rsidRPr="00C8254E">
        <w:rPr>
          <w:rFonts w:ascii="Times New Roman" w:hAnsi="Times New Roman" w:cs="Times New Roman"/>
          <w:sz w:val="24"/>
          <w:szCs w:val="24"/>
        </w:rPr>
        <w:t xml:space="preserve"> Moreover, curating in all institutions remained dominated by amateurs; even in 1928 it was reported that only 14% of all British museums had a full-time paid curator, and only 4% had paid assistant curators.</w:t>
      </w:r>
      <w:r w:rsidRPr="00C8254E">
        <w:rPr>
          <w:rStyle w:val="EndnoteReference"/>
          <w:rFonts w:ascii="Times New Roman" w:hAnsi="Times New Roman" w:cs="Times New Roman"/>
          <w:sz w:val="24"/>
          <w:szCs w:val="24"/>
        </w:rPr>
        <w:endnoteReference w:id="34"/>
      </w:r>
      <w:r w:rsidRPr="00C8254E">
        <w:rPr>
          <w:rFonts w:ascii="Times New Roman" w:hAnsi="Times New Roman" w:cs="Times New Roman"/>
          <w:sz w:val="24"/>
          <w:szCs w:val="24"/>
        </w:rPr>
        <w:t xml:space="preserve"> </w:t>
      </w:r>
    </w:p>
    <w:p w14:paraId="36AD88D9" w14:textId="677C88D9" w:rsidR="00A66E26" w:rsidRPr="00C8254E" w:rsidRDefault="00931FB6" w:rsidP="001D4924">
      <w:pPr>
        <w:spacing w:line="480" w:lineRule="auto"/>
        <w:rPr>
          <w:rFonts w:ascii="Times New Roman" w:hAnsi="Times New Roman" w:cs="Times New Roman"/>
          <w:sz w:val="24"/>
          <w:szCs w:val="24"/>
        </w:rPr>
      </w:pPr>
      <w:r>
        <w:rPr>
          <w:rFonts w:ascii="Times New Roman" w:hAnsi="Times New Roman" w:cs="Times New Roman"/>
          <w:sz w:val="24"/>
          <w:szCs w:val="24"/>
        </w:rPr>
        <w:t xml:space="preserve">Thus </w:t>
      </w:r>
      <w:r w:rsidR="00A66E26" w:rsidRPr="00C8254E">
        <w:rPr>
          <w:rFonts w:ascii="Times New Roman" w:hAnsi="Times New Roman" w:cs="Times New Roman"/>
          <w:sz w:val="24"/>
          <w:szCs w:val="24"/>
        </w:rPr>
        <w:t xml:space="preserve">there were no obvious precedents for councils when they came to appoint the first paid staff to municipal museums in the nineteenth century. A widespread model adopted by such institutions was to source scholarly expertise for free from amateurs, specifically the local elites in the literary and philosophical societies who often supplied the core collections to the new museums, and to employ a ‘curator’ at a low salary to undertake more menial tasks and to carry out the instructions of the ‘honorary curators’, thus keeping costs as low as possible </w:t>
      </w:r>
      <w:r w:rsidR="004049C6">
        <w:rPr>
          <w:rFonts w:ascii="Times New Roman" w:hAnsi="Times New Roman" w:cs="Times New Roman"/>
          <w:sz w:val="24"/>
          <w:szCs w:val="24"/>
        </w:rPr>
        <w:t xml:space="preserve">while </w:t>
      </w:r>
      <w:r w:rsidR="00A66E26" w:rsidRPr="00C8254E">
        <w:rPr>
          <w:rFonts w:ascii="Times New Roman" w:hAnsi="Times New Roman" w:cs="Times New Roman"/>
          <w:sz w:val="24"/>
          <w:szCs w:val="24"/>
        </w:rPr>
        <w:t>indulging the vanity of the elites.</w:t>
      </w:r>
      <w:r w:rsidR="00A66E26" w:rsidRPr="00C8254E">
        <w:rPr>
          <w:rStyle w:val="EndnoteReference"/>
          <w:rFonts w:ascii="Times New Roman" w:hAnsi="Times New Roman" w:cs="Times New Roman"/>
          <w:sz w:val="24"/>
          <w:szCs w:val="24"/>
        </w:rPr>
        <w:endnoteReference w:id="35"/>
      </w:r>
      <w:r w:rsidR="00A66E26" w:rsidRPr="00C8254E">
        <w:rPr>
          <w:rFonts w:ascii="Times New Roman" w:hAnsi="Times New Roman" w:cs="Times New Roman"/>
          <w:sz w:val="24"/>
          <w:szCs w:val="24"/>
        </w:rPr>
        <w:t xml:space="preserve"> Municipal museums were inadequately funded, and often functioned essentially to enhance the prestige of the local elites, showcasing their collections and objects in a grander setting than society museums could manage, so there was little incentive to </w:t>
      </w:r>
      <w:r>
        <w:rPr>
          <w:rFonts w:ascii="Times New Roman" w:hAnsi="Times New Roman" w:cs="Times New Roman"/>
          <w:sz w:val="24"/>
          <w:szCs w:val="24"/>
        </w:rPr>
        <w:t xml:space="preserve">employ </w:t>
      </w:r>
      <w:r w:rsidR="00A66E26" w:rsidRPr="00C8254E">
        <w:rPr>
          <w:rFonts w:ascii="Times New Roman" w:hAnsi="Times New Roman" w:cs="Times New Roman"/>
          <w:sz w:val="24"/>
          <w:szCs w:val="24"/>
        </w:rPr>
        <w:t>a highly educated</w:t>
      </w:r>
      <w:r>
        <w:rPr>
          <w:rFonts w:ascii="Times New Roman" w:hAnsi="Times New Roman" w:cs="Times New Roman"/>
          <w:sz w:val="24"/>
          <w:szCs w:val="24"/>
        </w:rPr>
        <w:t>,</w:t>
      </w:r>
      <w:r w:rsidR="00A66E26" w:rsidRPr="00C8254E">
        <w:rPr>
          <w:rFonts w:ascii="Times New Roman" w:hAnsi="Times New Roman" w:cs="Times New Roman"/>
          <w:sz w:val="24"/>
          <w:szCs w:val="24"/>
        </w:rPr>
        <w:t xml:space="preserve"> prestigious scholar to run them</w:t>
      </w:r>
      <w:r w:rsidR="00D70B35">
        <w:rPr>
          <w:rFonts w:ascii="Times New Roman" w:hAnsi="Times New Roman" w:cs="Times New Roman"/>
          <w:sz w:val="24"/>
          <w:szCs w:val="24"/>
        </w:rPr>
        <w:t xml:space="preserve"> (</w:t>
      </w:r>
      <w:r>
        <w:rPr>
          <w:rFonts w:ascii="Times New Roman" w:hAnsi="Times New Roman" w:cs="Times New Roman"/>
          <w:sz w:val="24"/>
          <w:szCs w:val="24"/>
        </w:rPr>
        <w:t>who would</w:t>
      </w:r>
      <w:r w:rsidR="00DE06E8">
        <w:rPr>
          <w:rFonts w:ascii="Times New Roman" w:hAnsi="Times New Roman" w:cs="Times New Roman"/>
          <w:sz w:val="24"/>
          <w:szCs w:val="24"/>
        </w:rPr>
        <w:t xml:space="preserve"> anyway</w:t>
      </w:r>
      <w:r>
        <w:rPr>
          <w:rFonts w:ascii="Times New Roman" w:hAnsi="Times New Roman" w:cs="Times New Roman"/>
          <w:sz w:val="24"/>
          <w:szCs w:val="24"/>
        </w:rPr>
        <w:t xml:space="preserve"> be unlikely to take such a job: see note 72</w:t>
      </w:r>
      <w:r w:rsidR="00DE06E8">
        <w:rPr>
          <w:rFonts w:ascii="Times New Roman" w:hAnsi="Times New Roman" w:cs="Times New Roman"/>
          <w:sz w:val="24"/>
          <w:szCs w:val="24"/>
        </w:rPr>
        <w:t>)</w:t>
      </w:r>
      <w:r w:rsidR="00A66E26" w:rsidRPr="00C8254E">
        <w:rPr>
          <w:rFonts w:ascii="Times New Roman" w:hAnsi="Times New Roman" w:cs="Times New Roman"/>
          <w:sz w:val="24"/>
          <w:szCs w:val="24"/>
        </w:rPr>
        <w:t>.</w:t>
      </w:r>
      <w:r w:rsidR="00A66E26" w:rsidRPr="00C8254E">
        <w:rPr>
          <w:rStyle w:val="EndnoteReference"/>
          <w:rFonts w:ascii="Times New Roman" w:hAnsi="Times New Roman" w:cs="Times New Roman"/>
          <w:sz w:val="24"/>
          <w:szCs w:val="24"/>
        </w:rPr>
        <w:endnoteReference w:id="36"/>
      </w:r>
      <w:r w:rsidR="00A66E26" w:rsidRPr="00C8254E">
        <w:rPr>
          <w:rFonts w:ascii="Times New Roman" w:hAnsi="Times New Roman" w:cs="Times New Roman"/>
          <w:sz w:val="24"/>
          <w:szCs w:val="24"/>
        </w:rPr>
        <w:t xml:space="preserve"> And while national museums were moving towards increased specialisation, provincial museums doggedly stuck to a universal approach covering all aspects of the natural world and human history, on a local, national and international level, meaning that in-depth knowledge was secondary to being an ‘all-rounder’.</w:t>
      </w:r>
      <w:r w:rsidR="00A66E26" w:rsidRPr="00C8254E">
        <w:rPr>
          <w:rStyle w:val="EndnoteReference"/>
          <w:rFonts w:ascii="Times New Roman" w:hAnsi="Times New Roman" w:cs="Times New Roman"/>
          <w:sz w:val="24"/>
          <w:szCs w:val="24"/>
        </w:rPr>
        <w:endnoteReference w:id="37"/>
      </w:r>
    </w:p>
    <w:p w14:paraId="3A67B417" w14:textId="5BDD6A27" w:rsidR="00A66E26" w:rsidRPr="0014185F" w:rsidRDefault="00A66E26" w:rsidP="001D4924">
      <w:pPr>
        <w:spacing w:line="480" w:lineRule="auto"/>
        <w:rPr>
          <w:rFonts w:ascii="Times New Roman" w:hAnsi="Times New Roman" w:cs="Times New Roman"/>
          <w:sz w:val="24"/>
          <w:szCs w:val="24"/>
        </w:rPr>
      </w:pPr>
      <w:r w:rsidRPr="00C8254E">
        <w:rPr>
          <w:rFonts w:ascii="Times New Roman" w:hAnsi="Times New Roman" w:cs="Times New Roman"/>
          <w:sz w:val="24"/>
          <w:szCs w:val="24"/>
        </w:rPr>
        <w:t>Under thes</w:t>
      </w:r>
      <w:r w:rsidR="001050DA" w:rsidRPr="00C8254E">
        <w:rPr>
          <w:rFonts w:ascii="Times New Roman" w:hAnsi="Times New Roman" w:cs="Times New Roman"/>
          <w:sz w:val="24"/>
          <w:szCs w:val="24"/>
        </w:rPr>
        <w:t>e circumstances</w:t>
      </w:r>
      <w:r w:rsidRPr="00C8254E">
        <w:rPr>
          <w:rFonts w:ascii="Times New Roman" w:hAnsi="Times New Roman" w:cs="Times New Roman"/>
          <w:sz w:val="24"/>
          <w:szCs w:val="24"/>
        </w:rPr>
        <w:t xml:space="preserve"> curating in a municipal museum would</w:t>
      </w:r>
      <w:r w:rsidR="001050DA" w:rsidRPr="00C8254E">
        <w:rPr>
          <w:rFonts w:ascii="Times New Roman" w:hAnsi="Times New Roman" w:cs="Times New Roman"/>
          <w:sz w:val="24"/>
          <w:szCs w:val="24"/>
        </w:rPr>
        <w:t xml:space="preserve"> obviously</w:t>
      </w:r>
      <w:r w:rsidRPr="00C8254E">
        <w:rPr>
          <w:rFonts w:ascii="Times New Roman" w:hAnsi="Times New Roman" w:cs="Times New Roman"/>
          <w:sz w:val="24"/>
          <w:szCs w:val="24"/>
        </w:rPr>
        <w:t xml:space="preserve"> be a much less prestigious role than in a national museum.</w:t>
      </w:r>
      <w:r w:rsidR="00F72127" w:rsidRPr="00C8254E">
        <w:rPr>
          <w:rStyle w:val="EndnoteReference"/>
          <w:rFonts w:ascii="Times New Roman" w:hAnsi="Times New Roman" w:cs="Times New Roman"/>
          <w:sz w:val="24"/>
          <w:szCs w:val="24"/>
        </w:rPr>
        <w:endnoteReference w:id="38"/>
      </w:r>
      <w:r w:rsidRPr="00C8254E">
        <w:rPr>
          <w:rFonts w:ascii="Times New Roman" w:hAnsi="Times New Roman" w:cs="Times New Roman"/>
          <w:sz w:val="24"/>
          <w:szCs w:val="24"/>
        </w:rPr>
        <w:t xml:space="preserve"> The ‘generation of pioneers’ of provincial curators were often appointed young and with little or no experience of museum work; they came from generally humble backgrounds and had limited educations.</w:t>
      </w:r>
      <w:r w:rsidRPr="00C8254E">
        <w:rPr>
          <w:rStyle w:val="EndnoteReference"/>
          <w:rFonts w:ascii="Times New Roman" w:hAnsi="Times New Roman" w:cs="Times New Roman"/>
          <w:sz w:val="24"/>
          <w:szCs w:val="24"/>
        </w:rPr>
        <w:endnoteReference w:id="39"/>
      </w:r>
      <w:r w:rsidRPr="0014185F">
        <w:rPr>
          <w:rFonts w:ascii="Times New Roman" w:hAnsi="Times New Roman" w:cs="Times New Roman"/>
          <w:sz w:val="24"/>
          <w:szCs w:val="24"/>
        </w:rPr>
        <w:t xml:space="preserve"> Elijah Howarth (1853-1938), son of a labourer, started work at Liverpool Museum at 15 and then moved to Sheffield to become the curator of the new museum aged only 21; he stayed in post till 1929, over fifty years later.</w:t>
      </w:r>
      <w:r w:rsidRPr="0014185F">
        <w:rPr>
          <w:rStyle w:val="EndnoteReference"/>
          <w:rFonts w:ascii="Times New Roman" w:hAnsi="Times New Roman" w:cs="Times New Roman"/>
          <w:sz w:val="24"/>
          <w:szCs w:val="24"/>
        </w:rPr>
        <w:endnoteReference w:id="40"/>
      </w:r>
      <w:r w:rsidRPr="0014185F">
        <w:rPr>
          <w:rFonts w:ascii="Times New Roman" w:hAnsi="Times New Roman" w:cs="Times New Roman"/>
          <w:sz w:val="24"/>
          <w:szCs w:val="24"/>
        </w:rPr>
        <w:t xml:space="preserve"> Thomas Sheppard (1876-1945) was not appointed to be the first curator of the museum in Hull until he was 24 but </w:t>
      </w:r>
      <w:r w:rsidR="00817336">
        <w:rPr>
          <w:rFonts w:ascii="Times New Roman" w:hAnsi="Times New Roman" w:cs="Times New Roman"/>
          <w:sz w:val="24"/>
          <w:szCs w:val="24"/>
        </w:rPr>
        <w:t xml:space="preserve">still </w:t>
      </w:r>
      <w:r w:rsidRPr="0014185F">
        <w:rPr>
          <w:rFonts w:ascii="Times New Roman" w:hAnsi="Times New Roman" w:cs="Times New Roman"/>
          <w:sz w:val="24"/>
          <w:szCs w:val="24"/>
        </w:rPr>
        <w:t>had no museum</w:t>
      </w:r>
      <w:r w:rsidR="00817336">
        <w:rPr>
          <w:rFonts w:ascii="Times New Roman" w:hAnsi="Times New Roman" w:cs="Times New Roman"/>
          <w:sz w:val="24"/>
          <w:szCs w:val="24"/>
        </w:rPr>
        <w:t xml:space="preserve"> experience</w:t>
      </w:r>
      <w:r w:rsidRPr="0014185F">
        <w:rPr>
          <w:rFonts w:ascii="Times New Roman" w:hAnsi="Times New Roman" w:cs="Times New Roman"/>
          <w:sz w:val="24"/>
          <w:szCs w:val="24"/>
        </w:rPr>
        <w:t>, having previously been a railway clerk.</w:t>
      </w:r>
      <w:r w:rsidRPr="0014185F">
        <w:rPr>
          <w:rStyle w:val="EndnoteReference"/>
          <w:rFonts w:ascii="Times New Roman" w:hAnsi="Times New Roman" w:cs="Times New Roman"/>
          <w:sz w:val="24"/>
          <w:szCs w:val="24"/>
        </w:rPr>
        <w:endnoteReference w:id="41"/>
      </w:r>
      <w:r w:rsidRPr="0014185F">
        <w:rPr>
          <w:rFonts w:ascii="Times New Roman" w:hAnsi="Times New Roman" w:cs="Times New Roman"/>
          <w:sz w:val="24"/>
          <w:szCs w:val="24"/>
        </w:rPr>
        <w:t xml:space="preserve"> In Ipswich, the first curator after the municipal take-over of the museum was George Knight (background and dates unknown) whose role </w:t>
      </w:r>
      <w:r w:rsidR="00817336">
        <w:rPr>
          <w:rFonts w:ascii="Times New Roman" w:hAnsi="Times New Roman" w:cs="Times New Roman"/>
          <w:sz w:val="24"/>
          <w:szCs w:val="24"/>
        </w:rPr>
        <w:t>was merely</w:t>
      </w:r>
      <w:r w:rsidRPr="0014185F">
        <w:rPr>
          <w:rFonts w:ascii="Times New Roman" w:hAnsi="Times New Roman" w:cs="Times New Roman"/>
          <w:sz w:val="24"/>
          <w:szCs w:val="24"/>
        </w:rPr>
        <w:t xml:space="preserve"> to carry out instructions given by the committee; the second (in post 1872-93) was John Taylor, from a Lancashire cotton working family, an autodidact who w</w:t>
      </w:r>
      <w:r w:rsidR="00817336">
        <w:rPr>
          <w:rFonts w:ascii="Times New Roman" w:hAnsi="Times New Roman" w:cs="Times New Roman"/>
          <w:sz w:val="24"/>
          <w:szCs w:val="24"/>
        </w:rPr>
        <w:t>orked</w:t>
      </w:r>
      <w:r w:rsidRPr="0014185F">
        <w:rPr>
          <w:rFonts w:ascii="Times New Roman" w:hAnsi="Times New Roman" w:cs="Times New Roman"/>
          <w:sz w:val="24"/>
          <w:szCs w:val="24"/>
        </w:rPr>
        <w:t xml:space="preserve"> for the Norwich newspaper, the </w:t>
      </w:r>
      <w:r w:rsidRPr="0014185F">
        <w:rPr>
          <w:rFonts w:ascii="Times New Roman" w:hAnsi="Times New Roman" w:cs="Times New Roman"/>
          <w:i/>
          <w:sz w:val="24"/>
          <w:szCs w:val="24"/>
        </w:rPr>
        <w:t>Norwich Mercury</w:t>
      </w:r>
      <w:r w:rsidRPr="0014185F">
        <w:rPr>
          <w:rFonts w:ascii="Times New Roman" w:hAnsi="Times New Roman" w:cs="Times New Roman"/>
          <w:sz w:val="24"/>
          <w:szCs w:val="24"/>
        </w:rPr>
        <w:t>, as well as publishing and lecturing on local geology.</w:t>
      </w:r>
      <w:r w:rsidRPr="0014185F">
        <w:rPr>
          <w:rStyle w:val="EndnoteReference"/>
          <w:rFonts w:ascii="Times New Roman" w:hAnsi="Times New Roman" w:cs="Times New Roman"/>
          <w:sz w:val="24"/>
          <w:szCs w:val="24"/>
        </w:rPr>
        <w:endnoteReference w:id="42"/>
      </w:r>
      <w:r w:rsidRPr="0014185F">
        <w:rPr>
          <w:rFonts w:ascii="Times New Roman" w:hAnsi="Times New Roman" w:cs="Times New Roman"/>
          <w:sz w:val="24"/>
          <w:szCs w:val="24"/>
        </w:rPr>
        <w:t xml:space="preserve"> Frank Woolnough succeeded him in 1893 as the third curator; his early background is unknown but he had been a commercial traveller and confectioner as well as working at the same newspaper before his </w:t>
      </w:r>
      <w:r w:rsidR="00817336">
        <w:rPr>
          <w:rFonts w:ascii="Times New Roman" w:hAnsi="Times New Roman" w:cs="Times New Roman"/>
          <w:sz w:val="24"/>
          <w:szCs w:val="24"/>
        </w:rPr>
        <w:t xml:space="preserve">curatorial </w:t>
      </w:r>
      <w:r w:rsidRPr="0014185F">
        <w:rPr>
          <w:rFonts w:ascii="Times New Roman" w:hAnsi="Times New Roman" w:cs="Times New Roman"/>
          <w:sz w:val="24"/>
          <w:szCs w:val="24"/>
        </w:rPr>
        <w:t>appointment.</w:t>
      </w:r>
      <w:r w:rsidRPr="0014185F">
        <w:rPr>
          <w:rStyle w:val="EndnoteReference"/>
          <w:rFonts w:ascii="Times New Roman" w:hAnsi="Times New Roman" w:cs="Times New Roman"/>
          <w:sz w:val="24"/>
          <w:szCs w:val="24"/>
        </w:rPr>
        <w:endnoteReference w:id="43"/>
      </w:r>
      <w:r w:rsidRPr="0014185F">
        <w:rPr>
          <w:rFonts w:ascii="Times New Roman" w:hAnsi="Times New Roman" w:cs="Times New Roman"/>
          <w:sz w:val="24"/>
          <w:szCs w:val="24"/>
        </w:rPr>
        <w:t xml:space="preserve"> Dr E. E. Lowe appears to have started his first job in Warrington, as a museum assistant, at 13 in 1891, and though it is suggested that he had a BSc from the Victoria University, this must have been acquired after 1908 as he does not appear in the list of graduates up to that date.</w:t>
      </w:r>
      <w:r w:rsidRPr="0014185F">
        <w:rPr>
          <w:rStyle w:val="EndnoteReference"/>
          <w:rFonts w:ascii="Times New Roman" w:hAnsi="Times New Roman" w:cs="Times New Roman"/>
          <w:sz w:val="24"/>
          <w:szCs w:val="24"/>
        </w:rPr>
        <w:endnoteReference w:id="44"/>
      </w:r>
      <w:r w:rsidRPr="0014185F">
        <w:rPr>
          <w:rFonts w:ascii="Times New Roman" w:hAnsi="Times New Roman" w:cs="Times New Roman"/>
          <w:sz w:val="24"/>
          <w:szCs w:val="24"/>
        </w:rPr>
        <w:t xml:space="preserve"> His father was listed in the census as a post office clerk and then newsagent.</w:t>
      </w:r>
      <w:r w:rsidRPr="0014185F">
        <w:rPr>
          <w:rStyle w:val="EndnoteReference"/>
          <w:rFonts w:ascii="Times New Roman" w:hAnsi="Times New Roman" w:cs="Times New Roman"/>
          <w:sz w:val="24"/>
          <w:szCs w:val="24"/>
        </w:rPr>
        <w:endnoteReference w:id="45"/>
      </w:r>
      <w:r w:rsidRPr="0014185F">
        <w:rPr>
          <w:rFonts w:ascii="Times New Roman" w:hAnsi="Times New Roman" w:cs="Times New Roman"/>
          <w:sz w:val="24"/>
          <w:szCs w:val="24"/>
        </w:rPr>
        <w:t xml:space="preserve"> He went on to be curator at Plymouth and Leicester and to earn a doctorate from London University in the 1920s. F. R. Rowley was appointed sub-curator at Leicester Museum in 1883 at the age of 13 or 14, </w:t>
      </w:r>
      <w:r w:rsidR="00817336">
        <w:rPr>
          <w:rFonts w:ascii="Times New Roman" w:hAnsi="Times New Roman" w:cs="Times New Roman"/>
          <w:sz w:val="24"/>
          <w:szCs w:val="24"/>
        </w:rPr>
        <w:t>likely</w:t>
      </w:r>
      <w:r w:rsidRPr="0014185F">
        <w:rPr>
          <w:rFonts w:ascii="Times New Roman" w:hAnsi="Times New Roman" w:cs="Times New Roman"/>
          <w:sz w:val="24"/>
          <w:szCs w:val="24"/>
        </w:rPr>
        <w:t xml:space="preserve"> on leaving school; his father died when he was very young and his grandfather, a grocer, with whom he had been living in his childhood, had died before he became a teenager.</w:t>
      </w:r>
      <w:r w:rsidRPr="0014185F">
        <w:rPr>
          <w:rStyle w:val="EndnoteReference"/>
          <w:rFonts w:ascii="Times New Roman" w:hAnsi="Times New Roman" w:cs="Times New Roman"/>
          <w:sz w:val="24"/>
          <w:szCs w:val="24"/>
        </w:rPr>
        <w:endnoteReference w:id="46"/>
      </w:r>
      <w:r w:rsidRPr="0014185F">
        <w:rPr>
          <w:rFonts w:ascii="Times New Roman" w:hAnsi="Times New Roman" w:cs="Times New Roman"/>
          <w:sz w:val="24"/>
          <w:szCs w:val="24"/>
        </w:rPr>
        <w:t xml:space="preserve"> H. S. Toms, </w:t>
      </w:r>
      <w:r w:rsidR="00817336">
        <w:rPr>
          <w:rFonts w:ascii="Times New Roman" w:hAnsi="Times New Roman" w:cs="Times New Roman"/>
          <w:sz w:val="24"/>
          <w:szCs w:val="24"/>
        </w:rPr>
        <w:t xml:space="preserve">with </w:t>
      </w:r>
      <w:r w:rsidRPr="0014185F">
        <w:rPr>
          <w:rFonts w:ascii="Times New Roman" w:hAnsi="Times New Roman" w:cs="Times New Roman"/>
          <w:sz w:val="24"/>
          <w:szCs w:val="24"/>
        </w:rPr>
        <w:t xml:space="preserve">the humblest background, also had the most unusual route into curating: the son of an under-gardener in rural Dorset, he attended elementary school and like Sheppard was a pupil-teacher. </w:t>
      </w:r>
      <w:r w:rsidR="0053518A">
        <w:rPr>
          <w:rFonts w:ascii="Times New Roman" w:hAnsi="Times New Roman" w:cs="Times New Roman"/>
          <w:sz w:val="24"/>
          <w:szCs w:val="24"/>
        </w:rPr>
        <w:t>W</w:t>
      </w:r>
      <w:r w:rsidRPr="0014185F">
        <w:rPr>
          <w:rFonts w:ascii="Times New Roman" w:hAnsi="Times New Roman" w:cs="Times New Roman"/>
          <w:sz w:val="24"/>
          <w:szCs w:val="24"/>
        </w:rPr>
        <w:t xml:space="preserve">hen General Pitt Rivers selected him to become an </w:t>
      </w:r>
      <w:r w:rsidR="001A1461" w:rsidRPr="0014185F">
        <w:rPr>
          <w:rFonts w:ascii="Times New Roman" w:hAnsi="Times New Roman" w:cs="Times New Roman"/>
          <w:sz w:val="24"/>
          <w:szCs w:val="24"/>
        </w:rPr>
        <w:t xml:space="preserve">archaeological </w:t>
      </w:r>
      <w:r w:rsidRPr="0014185F">
        <w:rPr>
          <w:rFonts w:ascii="Times New Roman" w:hAnsi="Times New Roman" w:cs="Times New Roman"/>
          <w:sz w:val="24"/>
          <w:szCs w:val="24"/>
        </w:rPr>
        <w:t>assistant he got his entry to both archaeology and museum work; three years later he became curator of Brighton Museum and Art Gallery where he stayed for over forty years</w:t>
      </w:r>
      <w:r w:rsidR="00DF7B8B" w:rsidRPr="0014185F">
        <w:rPr>
          <w:rFonts w:ascii="Times New Roman" w:hAnsi="Times New Roman" w:cs="Times New Roman"/>
          <w:sz w:val="24"/>
          <w:szCs w:val="24"/>
        </w:rPr>
        <w:t>; with his background in archaeology, he had more single-discipline expertise than most of the others</w:t>
      </w:r>
      <w:r w:rsidRPr="0014185F">
        <w:rPr>
          <w:rFonts w:ascii="Times New Roman" w:hAnsi="Times New Roman" w:cs="Times New Roman"/>
          <w:sz w:val="24"/>
          <w:szCs w:val="24"/>
        </w:rPr>
        <w:t>.</w:t>
      </w:r>
      <w:r w:rsidRPr="0014185F">
        <w:rPr>
          <w:rStyle w:val="EndnoteReference"/>
          <w:rFonts w:ascii="Times New Roman" w:hAnsi="Times New Roman" w:cs="Times New Roman"/>
          <w:sz w:val="24"/>
          <w:szCs w:val="24"/>
        </w:rPr>
        <w:endnoteReference w:id="47"/>
      </w:r>
    </w:p>
    <w:p w14:paraId="3774A63B" w14:textId="21E4F465" w:rsidR="00A66E26" w:rsidRPr="0014185F" w:rsidRDefault="00DE06E8" w:rsidP="001D4924">
      <w:pPr>
        <w:spacing w:line="480" w:lineRule="auto"/>
        <w:rPr>
          <w:rFonts w:ascii="Times New Roman" w:hAnsi="Times New Roman" w:cs="Times New Roman"/>
          <w:sz w:val="24"/>
          <w:szCs w:val="24"/>
        </w:rPr>
      </w:pPr>
      <w:r>
        <w:rPr>
          <w:rFonts w:ascii="Times New Roman" w:hAnsi="Times New Roman" w:cs="Times New Roman"/>
          <w:sz w:val="24"/>
          <w:szCs w:val="24"/>
        </w:rPr>
        <w:t>These</w:t>
      </w:r>
      <w:r w:rsidR="00A66E26" w:rsidRPr="0014185F">
        <w:rPr>
          <w:rFonts w:ascii="Times New Roman" w:hAnsi="Times New Roman" w:cs="Times New Roman"/>
          <w:sz w:val="24"/>
          <w:szCs w:val="24"/>
        </w:rPr>
        <w:t xml:space="preserve"> men, then, tended to have a family background in</w:t>
      </w:r>
      <w:r w:rsidR="00817336">
        <w:rPr>
          <w:rFonts w:ascii="Times New Roman" w:hAnsi="Times New Roman" w:cs="Times New Roman"/>
          <w:sz w:val="24"/>
          <w:szCs w:val="24"/>
        </w:rPr>
        <w:t xml:space="preserve"> the</w:t>
      </w:r>
      <w:r w:rsidR="00A66E26" w:rsidRPr="0014185F">
        <w:rPr>
          <w:rFonts w:ascii="Times New Roman" w:hAnsi="Times New Roman" w:cs="Times New Roman"/>
          <w:sz w:val="24"/>
          <w:szCs w:val="24"/>
        </w:rPr>
        <w:t xml:space="preserve"> lower middle</w:t>
      </w:r>
      <w:r w:rsidR="00817336">
        <w:rPr>
          <w:rFonts w:ascii="Times New Roman" w:hAnsi="Times New Roman" w:cs="Times New Roman"/>
          <w:sz w:val="24"/>
          <w:szCs w:val="24"/>
        </w:rPr>
        <w:t xml:space="preserve"> </w:t>
      </w:r>
      <w:r w:rsidR="00A66E26" w:rsidRPr="0014185F">
        <w:rPr>
          <w:rFonts w:ascii="Times New Roman" w:hAnsi="Times New Roman" w:cs="Times New Roman"/>
          <w:sz w:val="24"/>
          <w:szCs w:val="24"/>
        </w:rPr>
        <w:t>class or upper working</w:t>
      </w:r>
      <w:r w:rsidR="00817336">
        <w:rPr>
          <w:rFonts w:ascii="Times New Roman" w:hAnsi="Times New Roman" w:cs="Times New Roman"/>
          <w:sz w:val="24"/>
          <w:szCs w:val="24"/>
        </w:rPr>
        <w:t xml:space="preserve"> </w:t>
      </w:r>
      <w:r w:rsidR="00A66E26" w:rsidRPr="0014185F">
        <w:rPr>
          <w:rFonts w:ascii="Times New Roman" w:hAnsi="Times New Roman" w:cs="Times New Roman"/>
          <w:sz w:val="24"/>
          <w:szCs w:val="24"/>
        </w:rPr>
        <w:t>class; and none are known to have been educated beyond elementary school level before taking up their first museum role. However, there are a number of notable autodidacts among them and some attended evening classes and short courses provided by Mechanics’ Institutes and similar.</w:t>
      </w:r>
      <w:r w:rsidR="00A66E26" w:rsidRPr="0014185F">
        <w:rPr>
          <w:rStyle w:val="EndnoteReference"/>
          <w:rFonts w:ascii="Times New Roman" w:hAnsi="Times New Roman" w:cs="Times New Roman"/>
          <w:sz w:val="24"/>
          <w:szCs w:val="24"/>
        </w:rPr>
        <w:endnoteReference w:id="48"/>
      </w:r>
      <w:r w:rsidR="00A66E26" w:rsidRPr="0014185F">
        <w:rPr>
          <w:rFonts w:ascii="Times New Roman" w:hAnsi="Times New Roman" w:cs="Times New Roman"/>
          <w:sz w:val="24"/>
          <w:szCs w:val="24"/>
        </w:rPr>
        <w:t xml:space="preserve"> Moreover, a majority </w:t>
      </w:r>
      <w:r>
        <w:rPr>
          <w:rFonts w:ascii="Times New Roman" w:hAnsi="Times New Roman" w:cs="Times New Roman"/>
          <w:sz w:val="24"/>
          <w:szCs w:val="24"/>
        </w:rPr>
        <w:t xml:space="preserve">were </w:t>
      </w:r>
      <w:r w:rsidR="00A66E26" w:rsidRPr="0014185F">
        <w:rPr>
          <w:rFonts w:ascii="Times New Roman" w:hAnsi="Times New Roman" w:cs="Times New Roman"/>
          <w:sz w:val="24"/>
          <w:szCs w:val="24"/>
        </w:rPr>
        <w:t>substantial</w:t>
      </w:r>
      <w:r>
        <w:rPr>
          <w:rFonts w:ascii="Times New Roman" w:hAnsi="Times New Roman" w:cs="Times New Roman"/>
          <w:sz w:val="24"/>
          <w:szCs w:val="24"/>
        </w:rPr>
        <w:t>ly</w:t>
      </w:r>
      <w:r w:rsidR="00A66E26" w:rsidRPr="0014185F">
        <w:rPr>
          <w:rFonts w:ascii="Times New Roman" w:hAnsi="Times New Roman" w:cs="Times New Roman"/>
          <w:sz w:val="24"/>
          <w:szCs w:val="24"/>
        </w:rPr>
        <w:t xml:space="preserve"> involve</w:t>
      </w:r>
      <w:r>
        <w:rPr>
          <w:rFonts w:ascii="Times New Roman" w:hAnsi="Times New Roman" w:cs="Times New Roman"/>
          <w:sz w:val="24"/>
          <w:szCs w:val="24"/>
        </w:rPr>
        <w:t>d</w:t>
      </w:r>
      <w:r w:rsidR="00A66E26" w:rsidRPr="0014185F">
        <w:rPr>
          <w:rFonts w:ascii="Times New Roman" w:hAnsi="Times New Roman" w:cs="Times New Roman"/>
          <w:sz w:val="24"/>
          <w:szCs w:val="24"/>
        </w:rPr>
        <w:t xml:space="preserve"> with </w:t>
      </w:r>
      <w:r w:rsidR="00817336">
        <w:rPr>
          <w:rFonts w:ascii="Times New Roman" w:hAnsi="Times New Roman" w:cs="Times New Roman"/>
          <w:sz w:val="24"/>
          <w:szCs w:val="24"/>
        </w:rPr>
        <w:t>provincial</w:t>
      </w:r>
      <w:r w:rsidR="00A66E26" w:rsidRPr="0014185F">
        <w:rPr>
          <w:rFonts w:ascii="Times New Roman" w:hAnsi="Times New Roman" w:cs="Times New Roman"/>
          <w:sz w:val="24"/>
          <w:szCs w:val="24"/>
        </w:rPr>
        <w:t xml:space="preserve"> scientific club culture, which while deeply hierarchical offered some opportunities for upward mobility for those prepared to put in lots of work, although not in the same league as the national societies. Thus Sheppard, Taylor, Lowe and John Plant (briefly a curator in Leicester but from 1849-1892 curator of Salford’s Free Library and Museum) were all involved in</w:t>
      </w:r>
      <w:r w:rsidR="00AB2D5E" w:rsidRPr="0014185F">
        <w:rPr>
          <w:rFonts w:ascii="Times New Roman" w:hAnsi="Times New Roman" w:cs="Times New Roman"/>
          <w:sz w:val="24"/>
          <w:szCs w:val="24"/>
        </w:rPr>
        <w:t xml:space="preserve"> local</w:t>
      </w:r>
      <w:r w:rsidR="00A66E26" w:rsidRPr="0014185F">
        <w:rPr>
          <w:rFonts w:ascii="Times New Roman" w:hAnsi="Times New Roman" w:cs="Times New Roman"/>
          <w:sz w:val="24"/>
          <w:szCs w:val="24"/>
        </w:rPr>
        <w:t xml:space="preserve"> clubs and societies such as Manchester Geological Society, Leicester Naturalists’ Club, and Hull Geological Society before their appointment to curatorial roles.</w:t>
      </w:r>
      <w:r w:rsidR="00A66E26" w:rsidRPr="0014185F">
        <w:rPr>
          <w:rStyle w:val="EndnoteReference"/>
          <w:rFonts w:ascii="Times New Roman" w:hAnsi="Times New Roman" w:cs="Times New Roman"/>
          <w:sz w:val="24"/>
          <w:szCs w:val="24"/>
        </w:rPr>
        <w:endnoteReference w:id="49"/>
      </w:r>
      <w:r w:rsidR="00A66E26" w:rsidRPr="0014185F">
        <w:rPr>
          <w:rFonts w:ascii="Times New Roman" w:hAnsi="Times New Roman" w:cs="Times New Roman"/>
          <w:sz w:val="24"/>
          <w:szCs w:val="24"/>
        </w:rPr>
        <w:t xml:space="preserve"> Such involvement in provincial science ‘on the ground’ could </w:t>
      </w:r>
      <w:r w:rsidR="00AB2D5E" w:rsidRPr="0014185F">
        <w:rPr>
          <w:rFonts w:ascii="Times New Roman" w:hAnsi="Times New Roman" w:cs="Times New Roman"/>
          <w:sz w:val="24"/>
          <w:szCs w:val="24"/>
        </w:rPr>
        <w:t xml:space="preserve">occasionally </w:t>
      </w:r>
      <w:r w:rsidR="00A66E26" w:rsidRPr="0014185F">
        <w:rPr>
          <w:rFonts w:ascii="Times New Roman" w:hAnsi="Times New Roman" w:cs="Times New Roman"/>
          <w:sz w:val="24"/>
          <w:szCs w:val="24"/>
        </w:rPr>
        <w:t>lead to contact with leading national scientific figures such as Thomas Huxley, but such patronage relationships did not always benefit the humbler man</w:t>
      </w:r>
      <w:r w:rsidR="00AB2D5E" w:rsidRPr="0014185F">
        <w:rPr>
          <w:rFonts w:ascii="Times New Roman" w:hAnsi="Times New Roman" w:cs="Times New Roman"/>
          <w:sz w:val="24"/>
          <w:szCs w:val="24"/>
        </w:rPr>
        <w:t>, and did not mean they were seen as serious scientists</w:t>
      </w:r>
      <w:r w:rsidR="00A66E26" w:rsidRPr="0014185F">
        <w:rPr>
          <w:rFonts w:ascii="Times New Roman" w:hAnsi="Times New Roman" w:cs="Times New Roman"/>
          <w:sz w:val="24"/>
          <w:szCs w:val="24"/>
        </w:rPr>
        <w:t>.</w:t>
      </w:r>
      <w:r w:rsidR="00A66E26" w:rsidRPr="0014185F">
        <w:rPr>
          <w:rStyle w:val="EndnoteReference"/>
          <w:rFonts w:ascii="Times New Roman" w:hAnsi="Times New Roman" w:cs="Times New Roman"/>
          <w:sz w:val="24"/>
          <w:szCs w:val="24"/>
        </w:rPr>
        <w:endnoteReference w:id="50"/>
      </w:r>
    </w:p>
    <w:p w14:paraId="1119F10A" w14:textId="4F40DBBA" w:rsidR="00A66E26" w:rsidRPr="0014185F" w:rsidRDefault="00A66E26" w:rsidP="001D4924">
      <w:pPr>
        <w:spacing w:line="480" w:lineRule="auto"/>
        <w:rPr>
          <w:rFonts w:ascii="Times New Roman" w:hAnsi="Times New Roman" w:cs="Times New Roman"/>
          <w:sz w:val="24"/>
          <w:szCs w:val="24"/>
        </w:rPr>
      </w:pPr>
      <w:r w:rsidRPr="0014185F">
        <w:rPr>
          <w:rFonts w:ascii="Times New Roman" w:hAnsi="Times New Roman" w:cs="Times New Roman"/>
          <w:sz w:val="24"/>
          <w:szCs w:val="24"/>
        </w:rPr>
        <w:t>Once the new curators had been selected, they were given duties and salaries. The salary of the Ipswich Curator was £200 p.a. throughout the second half of the nineteenth century; although this was higher than average for a municipal museum curator, John Taylor found it necessary to ma</w:t>
      </w:r>
      <w:r w:rsidR="0053518A">
        <w:rPr>
          <w:rFonts w:ascii="Times New Roman" w:hAnsi="Times New Roman" w:cs="Times New Roman"/>
          <w:sz w:val="24"/>
          <w:szCs w:val="24"/>
        </w:rPr>
        <w:t>k</w:t>
      </w:r>
      <w:r w:rsidRPr="0014185F">
        <w:rPr>
          <w:rFonts w:ascii="Times New Roman" w:hAnsi="Times New Roman" w:cs="Times New Roman"/>
          <w:sz w:val="24"/>
          <w:szCs w:val="24"/>
        </w:rPr>
        <w:t xml:space="preserve">e this up to £500 p.a. with </w:t>
      </w:r>
      <w:r w:rsidR="001A1461" w:rsidRPr="0014185F">
        <w:rPr>
          <w:rFonts w:ascii="Times New Roman" w:hAnsi="Times New Roman" w:cs="Times New Roman"/>
          <w:sz w:val="24"/>
          <w:szCs w:val="24"/>
        </w:rPr>
        <w:t xml:space="preserve">freelance </w:t>
      </w:r>
      <w:r w:rsidRPr="0014185F">
        <w:rPr>
          <w:rFonts w:ascii="Times New Roman" w:hAnsi="Times New Roman" w:cs="Times New Roman"/>
          <w:sz w:val="24"/>
          <w:szCs w:val="24"/>
        </w:rPr>
        <w:t>lecturing and writing, but still died bankrupt. Tom Sheppard started in Hull in 1901 on £150 p.a.; as did Frederick Rowley when he started as full curator at the Royal Albert Memorial Museum in Exeter, despite the fact that he had eighteen years’ experience as a sub-curator in Leicester by this point.</w:t>
      </w:r>
      <w:r w:rsidRPr="0014185F">
        <w:rPr>
          <w:rStyle w:val="EndnoteReference"/>
          <w:rFonts w:ascii="Times New Roman" w:hAnsi="Times New Roman" w:cs="Times New Roman"/>
          <w:sz w:val="24"/>
          <w:szCs w:val="24"/>
        </w:rPr>
        <w:endnoteReference w:id="51"/>
      </w:r>
      <w:r w:rsidRPr="0014185F">
        <w:rPr>
          <w:rFonts w:ascii="Times New Roman" w:hAnsi="Times New Roman" w:cs="Times New Roman"/>
          <w:sz w:val="24"/>
          <w:szCs w:val="24"/>
        </w:rPr>
        <w:t xml:space="preserve"> A number of museums paid well under £100 p.a. well into the twentieth century. On the other hand, Elijah Howarth started at Sheffield on £200 p.a. and by 1900, after he had been given responsibility for the Mappin Art Gallery and the Observatory in addition to the museum, was earning £400 p.a.; even the assistant curator in Sheffield was earning £200 p.a. at this point.</w:t>
      </w:r>
      <w:r w:rsidR="00505FE0" w:rsidRPr="0014185F">
        <w:rPr>
          <w:rStyle w:val="EndnoteReference"/>
          <w:rFonts w:ascii="Times New Roman" w:hAnsi="Times New Roman" w:cs="Times New Roman"/>
          <w:sz w:val="24"/>
          <w:szCs w:val="24"/>
        </w:rPr>
        <w:endnoteReference w:id="52"/>
      </w:r>
      <w:r w:rsidRPr="0014185F">
        <w:rPr>
          <w:rFonts w:ascii="Times New Roman" w:hAnsi="Times New Roman" w:cs="Times New Roman"/>
          <w:sz w:val="24"/>
          <w:szCs w:val="24"/>
        </w:rPr>
        <w:t xml:space="preserve"> By contrast, salaries for clerks were averaging around £150 p.a. by 1900 and nudging £200 by 1910, though this was an occupation with wide variations in remuneration. By salary rate, therefore, curating was more or less aligned with the lower middle class and could not aspire to the income levels of ‘higher’ professions; professorial salaries, by contrast, could be £800 even in the provinces.</w:t>
      </w:r>
      <w:r w:rsidRPr="0014185F">
        <w:rPr>
          <w:rStyle w:val="EndnoteReference"/>
          <w:rFonts w:ascii="Times New Roman" w:hAnsi="Times New Roman" w:cs="Times New Roman"/>
          <w:sz w:val="24"/>
          <w:szCs w:val="24"/>
        </w:rPr>
        <w:endnoteReference w:id="53"/>
      </w:r>
      <w:r w:rsidRPr="0014185F">
        <w:rPr>
          <w:rFonts w:ascii="Times New Roman" w:hAnsi="Times New Roman" w:cs="Times New Roman"/>
          <w:sz w:val="24"/>
          <w:szCs w:val="24"/>
        </w:rPr>
        <w:t xml:space="preserve"> </w:t>
      </w:r>
      <w:r w:rsidR="00DE06E8">
        <w:rPr>
          <w:rFonts w:ascii="Times New Roman" w:hAnsi="Times New Roman" w:cs="Times New Roman"/>
          <w:sz w:val="24"/>
          <w:szCs w:val="24"/>
        </w:rPr>
        <w:t>T</w:t>
      </w:r>
      <w:r w:rsidRPr="0014185F">
        <w:rPr>
          <w:rFonts w:ascii="Times New Roman" w:hAnsi="Times New Roman" w:cs="Times New Roman"/>
          <w:sz w:val="24"/>
          <w:szCs w:val="24"/>
        </w:rPr>
        <w:t>hese curatorial salaries corresponded to the rather menial duties expected of the post</w:t>
      </w:r>
      <w:r w:rsidR="00817336">
        <w:rPr>
          <w:rFonts w:ascii="Times New Roman" w:hAnsi="Times New Roman" w:cs="Times New Roman"/>
          <w:sz w:val="24"/>
          <w:szCs w:val="24"/>
        </w:rPr>
        <w:t xml:space="preserve"> </w:t>
      </w:r>
      <w:r w:rsidRPr="0014185F">
        <w:rPr>
          <w:rFonts w:ascii="Times New Roman" w:hAnsi="Times New Roman" w:cs="Times New Roman"/>
          <w:sz w:val="24"/>
          <w:szCs w:val="24"/>
        </w:rPr>
        <w:t>holders, insofar as these were specified. Tom Sheppard always maintained that he was instructed mainly</w:t>
      </w:r>
      <w:r w:rsidR="00817336">
        <w:rPr>
          <w:rFonts w:ascii="Times New Roman" w:hAnsi="Times New Roman" w:cs="Times New Roman"/>
          <w:sz w:val="24"/>
          <w:szCs w:val="24"/>
        </w:rPr>
        <w:t xml:space="preserve"> not</w:t>
      </w:r>
      <w:r w:rsidRPr="0014185F">
        <w:rPr>
          <w:rFonts w:ascii="Times New Roman" w:hAnsi="Times New Roman" w:cs="Times New Roman"/>
          <w:sz w:val="24"/>
          <w:szCs w:val="24"/>
        </w:rPr>
        <w:t xml:space="preserve"> to spend any money, and secondarily to deal with enquiries and look after the collections.</w:t>
      </w:r>
      <w:r w:rsidRPr="0014185F">
        <w:rPr>
          <w:rStyle w:val="EndnoteReference"/>
          <w:rFonts w:ascii="Times New Roman" w:hAnsi="Times New Roman" w:cs="Times New Roman"/>
          <w:sz w:val="24"/>
          <w:szCs w:val="24"/>
        </w:rPr>
        <w:endnoteReference w:id="54"/>
      </w:r>
      <w:r w:rsidRPr="0014185F">
        <w:rPr>
          <w:rFonts w:ascii="Times New Roman" w:hAnsi="Times New Roman" w:cs="Times New Roman"/>
          <w:sz w:val="24"/>
          <w:szCs w:val="24"/>
        </w:rPr>
        <w:t xml:space="preserve"> This menial</w:t>
      </w:r>
      <w:r w:rsidR="00CD15A8">
        <w:rPr>
          <w:rFonts w:ascii="Times New Roman" w:hAnsi="Times New Roman" w:cs="Times New Roman"/>
          <w:sz w:val="24"/>
          <w:szCs w:val="24"/>
        </w:rPr>
        <w:t>ness</w:t>
      </w:r>
      <w:r w:rsidRPr="0014185F">
        <w:rPr>
          <w:rFonts w:ascii="Times New Roman" w:hAnsi="Times New Roman" w:cs="Times New Roman"/>
          <w:sz w:val="24"/>
          <w:szCs w:val="24"/>
        </w:rPr>
        <w:t xml:space="preserve"> was a residue of municipal museums’ origins in the museums of societies; in </w:t>
      </w:r>
      <w:r w:rsidR="00A9796D" w:rsidRPr="0014185F">
        <w:rPr>
          <w:rFonts w:ascii="Times New Roman" w:hAnsi="Times New Roman" w:cs="Times New Roman"/>
          <w:sz w:val="24"/>
          <w:szCs w:val="24"/>
        </w:rPr>
        <w:t xml:space="preserve">literary and philosophical </w:t>
      </w:r>
      <w:r w:rsidRPr="0014185F">
        <w:rPr>
          <w:rFonts w:ascii="Times New Roman" w:hAnsi="Times New Roman" w:cs="Times New Roman"/>
          <w:sz w:val="24"/>
          <w:szCs w:val="24"/>
        </w:rPr>
        <w:t>society museum</w:t>
      </w:r>
      <w:r w:rsidR="00A9796D" w:rsidRPr="0014185F">
        <w:rPr>
          <w:rFonts w:ascii="Times New Roman" w:hAnsi="Times New Roman" w:cs="Times New Roman"/>
          <w:sz w:val="24"/>
          <w:szCs w:val="24"/>
        </w:rPr>
        <w:t>s, duties of curators were almost entirely restricted</w:t>
      </w:r>
      <w:r w:rsidRPr="0014185F">
        <w:rPr>
          <w:rFonts w:ascii="Times New Roman" w:hAnsi="Times New Roman" w:cs="Times New Roman"/>
          <w:sz w:val="24"/>
          <w:szCs w:val="24"/>
        </w:rPr>
        <w:t xml:space="preserve"> </w:t>
      </w:r>
      <w:r w:rsidR="00A9796D" w:rsidRPr="0014185F">
        <w:rPr>
          <w:rFonts w:ascii="Times New Roman" w:hAnsi="Times New Roman" w:cs="Times New Roman"/>
          <w:sz w:val="24"/>
          <w:szCs w:val="24"/>
        </w:rPr>
        <w:t xml:space="preserve">to </w:t>
      </w:r>
      <w:r w:rsidRPr="0014185F">
        <w:rPr>
          <w:rFonts w:ascii="Times New Roman" w:hAnsi="Times New Roman" w:cs="Times New Roman"/>
          <w:sz w:val="24"/>
          <w:szCs w:val="24"/>
        </w:rPr>
        <w:t>fire-lighting, sweeping, cleaning and dusting, attendance, and secretarial duties; all the more ‘s</w:t>
      </w:r>
      <w:r w:rsidR="00A9796D" w:rsidRPr="0014185F">
        <w:rPr>
          <w:rFonts w:ascii="Times New Roman" w:hAnsi="Times New Roman" w:cs="Times New Roman"/>
          <w:sz w:val="24"/>
          <w:szCs w:val="24"/>
        </w:rPr>
        <w:t xml:space="preserve">cientific’ duties were undertaken by </w:t>
      </w:r>
      <w:r w:rsidRPr="0014185F">
        <w:rPr>
          <w:rFonts w:ascii="Times New Roman" w:hAnsi="Times New Roman" w:cs="Times New Roman"/>
          <w:sz w:val="24"/>
          <w:szCs w:val="24"/>
        </w:rPr>
        <w:t>Honorary Cu</w:t>
      </w:r>
      <w:r w:rsidR="00A9796D" w:rsidRPr="0014185F">
        <w:rPr>
          <w:rFonts w:ascii="Times New Roman" w:hAnsi="Times New Roman" w:cs="Times New Roman"/>
          <w:sz w:val="24"/>
          <w:szCs w:val="24"/>
        </w:rPr>
        <w:t>rators from the society, and</w:t>
      </w:r>
      <w:r w:rsidRPr="0014185F">
        <w:rPr>
          <w:rFonts w:ascii="Times New Roman" w:hAnsi="Times New Roman" w:cs="Times New Roman"/>
          <w:sz w:val="24"/>
          <w:szCs w:val="24"/>
        </w:rPr>
        <w:t xml:space="preserve"> paid curator</w:t>
      </w:r>
      <w:r w:rsidR="001A1461" w:rsidRPr="0014185F">
        <w:rPr>
          <w:rFonts w:ascii="Times New Roman" w:hAnsi="Times New Roman" w:cs="Times New Roman"/>
          <w:sz w:val="24"/>
          <w:szCs w:val="24"/>
        </w:rPr>
        <w:t xml:space="preserve">s </w:t>
      </w:r>
      <w:r w:rsidR="00A9796D" w:rsidRPr="0014185F">
        <w:rPr>
          <w:rFonts w:ascii="Times New Roman" w:hAnsi="Times New Roman" w:cs="Times New Roman"/>
          <w:sz w:val="24"/>
          <w:szCs w:val="24"/>
        </w:rPr>
        <w:t>were</w:t>
      </w:r>
      <w:r w:rsidRPr="0014185F">
        <w:rPr>
          <w:rFonts w:ascii="Times New Roman" w:hAnsi="Times New Roman" w:cs="Times New Roman"/>
          <w:sz w:val="24"/>
          <w:szCs w:val="24"/>
        </w:rPr>
        <w:t xml:space="preserve"> expected to answer to and follow the instructions of these Honorary Curators.</w:t>
      </w:r>
      <w:r w:rsidRPr="0014185F">
        <w:rPr>
          <w:rStyle w:val="EndnoteReference"/>
          <w:rFonts w:ascii="Times New Roman" w:hAnsi="Times New Roman" w:cs="Times New Roman"/>
          <w:sz w:val="24"/>
          <w:szCs w:val="24"/>
        </w:rPr>
        <w:endnoteReference w:id="55"/>
      </w:r>
      <w:r w:rsidRPr="0014185F">
        <w:rPr>
          <w:rFonts w:ascii="Times New Roman" w:hAnsi="Times New Roman" w:cs="Times New Roman"/>
          <w:sz w:val="24"/>
          <w:szCs w:val="24"/>
        </w:rPr>
        <w:t xml:space="preserve"> </w:t>
      </w:r>
      <w:r w:rsidR="00DE06E8">
        <w:rPr>
          <w:rFonts w:ascii="Times New Roman" w:hAnsi="Times New Roman" w:cs="Times New Roman"/>
          <w:sz w:val="24"/>
          <w:szCs w:val="24"/>
        </w:rPr>
        <w:t xml:space="preserve">This </w:t>
      </w:r>
      <w:r w:rsidRPr="0014185F">
        <w:rPr>
          <w:rFonts w:ascii="Times New Roman" w:hAnsi="Times New Roman" w:cs="Times New Roman"/>
          <w:sz w:val="24"/>
          <w:szCs w:val="24"/>
        </w:rPr>
        <w:t>organisation of functions and roles was often directly copied by municipal museums, as in Leicester where initially the municipal museum retained Honorary Curators from the Lit and Phil and employed a paid curator largely to assist them.</w:t>
      </w:r>
      <w:r w:rsidRPr="0014185F">
        <w:rPr>
          <w:rStyle w:val="EndnoteReference"/>
          <w:rFonts w:ascii="Times New Roman" w:hAnsi="Times New Roman" w:cs="Times New Roman"/>
          <w:sz w:val="24"/>
          <w:szCs w:val="24"/>
        </w:rPr>
        <w:endnoteReference w:id="56"/>
      </w:r>
      <w:r w:rsidRPr="0014185F">
        <w:rPr>
          <w:rFonts w:ascii="Times New Roman" w:hAnsi="Times New Roman" w:cs="Times New Roman"/>
          <w:sz w:val="24"/>
          <w:szCs w:val="24"/>
        </w:rPr>
        <w:t xml:space="preserve"> Similarly in Warrington, the first curator, James Cooper (</w:t>
      </w:r>
      <w:r w:rsidR="00CA1F54">
        <w:rPr>
          <w:rFonts w:ascii="Times New Roman" w:hAnsi="Times New Roman" w:cs="Times New Roman"/>
          <w:sz w:val="24"/>
          <w:szCs w:val="24"/>
        </w:rPr>
        <w:t xml:space="preserve">who occupied the post </w:t>
      </w:r>
      <w:r w:rsidRPr="0014185F">
        <w:rPr>
          <w:rFonts w:ascii="Times New Roman" w:hAnsi="Times New Roman" w:cs="Times New Roman"/>
          <w:sz w:val="24"/>
          <w:szCs w:val="24"/>
        </w:rPr>
        <w:t>from 1848 to 1874), was a former handloom weaver required to live on site and to devote himself to ‘the general care’ of museum and library, while specialised honorary curators for different disciplines developed the collection.</w:t>
      </w:r>
      <w:r w:rsidRPr="0014185F">
        <w:rPr>
          <w:rStyle w:val="EndnoteReference"/>
          <w:rFonts w:ascii="Times New Roman" w:hAnsi="Times New Roman" w:cs="Times New Roman"/>
          <w:sz w:val="24"/>
          <w:szCs w:val="24"/>
        </w:rPr>
        <w:endnoteReference w:id="57"/>
      </w:r>
      <w:r w:rsidRPr="0014185F">
        <w:rPr>
          <w:rFonts w:ascii="Times New Roman" w:hAnsi="Times New Roman" w:cs="Times New Roman"/>
          <w:sz w:val="24"/>
          <w:szCs w:val="24"/>
        </w:rPr>
        <w:t xml:space="preserve"> Curators were, therefore, in an explicitly servile position relative to the amateur elites of the town, and even when the relationship between a curator and his Museum Committee was good, as in Sheffield, it was very clear that the curator might make suggestions to the Committee but the Committee essentially told the curator what to do.</w:t>
      </w:r>
      <w:r w:rsidRPr="0014185F">
        <w:rPr>
          <w:rStyle w:val="EndnoteReference"/>
          <w:rFonts w:ascii="Times New Roman" w:hAnsi="Times New Roman" w:cs="Times New Roman"/>
          <w:sz w:val="24"/>
          <w:szCs w:val="24"/>
        </w:rPr>
        <w:endnoteReference w:id="58"/>
      </w:r>
    </w:p>
    <w:p w14:paraId="2B40CAAD" w14:textId="032F61E1" w:rsidR="00A66E26" w:rsidRPr="0014185F" w:rsidRDefault="00A66E26" w:rsidP="001D4924">
      <w:pPr>
        <w:spacing w:line="480" w:lineRule="auto"/>
        <w:rPr>
          <w:rFonts w:ascii="Times New Roman" w:hAnsi="Times New Roman" w:cs="Times New Roman"/>
          <w:b/>
          <w:sz w:val="24"/>
          <w:szCs w:val="24"/>
        </w:rPr>
      </w:pPr>
      <w:r w:rsidRPr="0014185F">
        <w:rPr>
          <w:rFonts w:ascii="Times New Roman" w:hAnsi="Times New Roman" w:cs="Times New Roman"/>
          <w:b/>
          <w:sz w:val="24"/>
          <w:szCs w:val="24"/>
        </w:rPr>
        <w:t xml:space="preserve">The Museums Association – </w:t>
      </w:r>
      <w:r w:rsidR="007D0D90">
        <w:rPr>
          <w:rFonts w:ascii="Times New Roman" w:hAnsi="Times New Roman" w:cs="Times New Roman"/>
          <w:b/>
          <w:sz w:val="24"/>
          <w:szCs w:val="24"/>
        </w:rPr>
        <w:t>professionali</w:t>
      </w:r>
      <w:r w:rsidR="00CD15A8">
        <w:rPr>
          <w:rFonts w:ascii="Times New Roman" w:hAnsi="Times New Roman" w:cs="Times New Roman"/>
          <w:b/>
          <w:sz w:val="24"/>
          <w:szCs w:val="24"/>
        </w:rPr>
        <w:t>s</w:t>
      </w:r>
      <w:r w:rsidR="007D0D90">
        <w:rPr>
          <w:rFonts w:ascii="Times New Roman" w:hAnsi="Times New Roman" w:cs="Times New Roman"/>
          <w:b/>
          <w:sz w:val="24"/>
          <w:szCs w:val="24"/>
        </w:rPr>
        <w:t>ation, ‘gentlemanly’ science, and the national-local dimension</w:t>
      </w:r>
    </w:p>
    <w:p w14:paraId="6FAC119B" w14:textId="1F1A196D" w:rsidR="00A66E26" w:rsidRPr="0014185F" w:rsidRDefault="00A66E26" w:rsidP="001D4924">
      <w:pPr>
        <w:spacing w:line="480" w:lineRule="auto"/>
        <w:rPr>
          <w:rFonts w:ascii="Times New Roman" w:hAnsi="Times New Roman" w:cs="Times New Roman"/>
          <w:sz w:val="24"/>
          <w:szCs w:val="24"/>
        </w:rPr>
      </w:pPr>
      <w:r w:rsidRPr="0014185F">
        <w:rPr>
          <w:rFonts w:ascii="Times New Roman" w:hAnsi="Times New Roman" w:cs="Times New Roman"/>
          <w:sz w:val="24"/>
          <w:szCs w:val="24"/>
        </w:rPr>
        <w:t>Largely in order to try and remedy these problems of low status, lack of autonomy, low pay and lack of training and education, the Museums Association (MA) was founded in 1889; its foundation has been described as ‘fundamentally reflecting the status aspirations of museum workers’.</w:t>
      </w:r>
      <w:r w:rsidRPr="0014185F">
        <w:rPr>
          <w:rStyle w:val="EndnoteReference"/>
          <w:rFonts w:ascii="Times New Roman" w:hAnsi="Times New Roman" w:cs="Times New Roman"/>
          <w:sz w:val="24"/>
          <w:szCs w:val="24"/>
        </w:rPr>
        <w:endnoteReference w:id="59"/>
      </w:r>
      <w:r w:rsidRPr="0014185F">
        <w:rPr>
          <w:rFonts w:ascii="Times New Roman" w:hAnsi="Times New Roman" w:cs="Times New Roman"/>
          <w:sz w:val="24"/>
          <w:szCs w:val="24"/>
        </w:rPr>
        <w:t xml:space="preserve"> The bulk of the members initially were from local and regional museums, and a natural history background. Frank Woolnough became a member in 1895, and hosted the association’s annual conference in 1908, just after the disagreement with Layard.</w:t>
      </w:r>
      <w:r w:rsidRPr="0014185F">
        <w:rPr>
          <w:rStyle w:val="EndnoteReference"/>
          <w:rFonts w:ascii="Times New Roman" w:hAnsi="Times New Roman" w:cs="Times New Roman"/>
          <w:sz w:val="24"/>
          <w:szCs w:val="24"/>
        </w:rPr>
        <w:endnoteReference w:id="60"/>
      </w:r>
      <w:r w:rsidRPr="0014185F">
        <w:rPr>
          <w:rFonts w:ascii="Times New Roman" w:hAnsi="Times New Roman" w:cs="Times New Roman"/>
          <w:sz w:val="24"/>
          <w:szCs w:val="24"/>
        </w:rPr>
        <w:t xml:space="preserve"> The aims of the MA were clearly directed towards the problems of provincial curators rather than curators at national museums who were more specialised, more independent and more likely to be university-educated; it focused on raising the prestige and status of the ‘all-round’ curator, as well as specifically to offer help to those curators struggling with the range of their duties.</w:t>
      </w:r>
      <w:r w:rsidRPr="0014185F">
        <w:rPr>
          <w:rStyle w:val="EndnoteReference"/>
          <w:rFonts w:ascii="Times New Roman" w:hAnsi="Times New Roman" w:cs="Times New Roman"/>
          <w:sz w:val="24"/>
          <w:szCs w:val="24"/>
        </w:rPr>
        <w:endnoteReference w:id="61"/>
      </w:r>
      <w:r w:rsidRPr="0014185F">
        <w:rPr>
          <w:rFonts w:ascii="Times New Roman" w:hAnsi="Times New Roman" w:cs="Times New Roman"/>
          <w:sz w:val="24"/>
          <w:szCs w:val="24"/>
        </w:rPr>
        <w:t xml:space="preserve"> Along with practical matters like labelling and case construction, early conferences discussed issues of professionali</w:t>
      </w:r>
      <w:r w:rsidR="00CD15A8">
        <w:rPr>
          <w:rFonts w:ascii="Times New Roman" w:hAnsi="Times New Roman" w:cs="Times New Roman"/>
          <w:sz w:val="24"/>
          <w:szCs w:val="24"/>
        </w:rPr>
        <w:t>s</w:t>
      </w:r>
      <w:r w:rsidRPr="0014185F">
        <w:rPr>
          <w:rFonts w:ascii="Times New Roman" w:hAnsi="Times New Roman" w:cs="Times New Roman"/>
          <w:sz w:val="24"/>
          <w:szCs w:val="24"/>
        </w:rPr>
        <w:t>ation such as training, salary, and valuation of curating.</w:t>
      </w:r>
      <w:r w:rsidRPr="0014185F">
        <w:rPr>
          <w:rStyle w:val="EndnoteReference"/>
          <w:rFonts w:ascii="Times New Roman" w:hAnsi="Times New Roman" w:cs="Times New Roman"/>
          <w:sz w:val="24"/>
          <w:szCs w:val="24"/>
        </w:rPr>
        <w:endnoteReference w:id="62"/>
      </w:r>
      <w:r w:rsidRPr="0014185F">
        <w:rPr>
          <w:rFonts w:ascii="Times New Roman" w:hAnsi="Times New Roman" w:cs="Times New Roman"/>
          <w:sz w:val="24"/>
          <w:szCs w:val="24"/>
        </w:rPr>
        <w:t xml:space="preserve"> The</w:t>
      </w:r>
      <w:r w:rsidR="00CA1185">
        <w:rPr>
          <w:rFonts w:ascii="Times New Roman" w:hAnsi="Times New Roman" w:cs="Times New Roman"/>
          <w:sz w:val="24"/>
          <w:szCs w:val="24"/>
        </w:rPr>
        <w:t xml:space="preserve"> members</w:t>
      </w:r>
      <w:r w:rsidRPr="0014185F">
        <w:rPr>
          <w:rFonts w:ascii="Times New Roman" w:hAnsi="Times New Roman" w:cs="Times New Roman"/>
          <w:sz w:val="24"/>
          <w:szCs w:val="24"/>
        </w:rPr>
        <w:t xml:space="preserve"> debated education and qualifications extensively; although this generation of curators were self-taught, they recognised that to enhance the status and definition of the profession, some sort of exclusive and specific knowledge was needed, allowing some measure of exclusivity.</w:t>
      </w:r>
      <w:r w:rsidRPr="0014185F">
        <w:rPr>
          <w:rStyle w:val="EndnoteReference"/>
          <w:rFonts w:ascii="Times New Roman" w:hAnsi="Times New Roman" w:cs="Times New Roman"/>
          <w:sz w:val="24"/>
          <w:szCs w:val="24"/>
        </w:rPr>
        <w:endnoteReference w:id="63"/>
      </w:r>
    </w:p>
    <w:p w14:paraId="25C489A7" w14:textId="1F65BF7A" w:rsidR="007D0D90" w:rsidRPr="0014185F" w:rsidRDefault="00A66E26" w:rsidP="001D4924">
      <w:pPr>
        <w:spacing w:line="480" w:lineRule="auto"/>
        <w:rPr>
          <w:rFonts w:ascii="Times New Roman" w:hAnsi="Times New Roman" w:cs="Times New Roman"/>
          <w:sz w:val="24"/>
          <w:szCs w:val="24"/>
        </w:rPr>
      </w:pPr>
      <w:r w:rsidRPr="0014185F">
        <w:rPr>
          <w:rFonts w:ascii="Times New Roman" w:hAnsi="Times New Roman" w:cs="Times New Roman"/>
          <w:sz w:val="24"/>
          <w:szCs w:val="24"/>
        </w:rPr>
        <w:t xml:space="preserve">However, at the same time as the MA tried to raise the status of curating as a masculine profession similar to science in its manliness, its discussions reveal the development of more feminised museum work. Gender issues were very much </w:t>
      </w:r>
      <w:r w:rsidR="006A5B84">
        <w:rPr>
          <w:rFonts w:ascii="Times New Roman" w:hAnsi="Times New Roman" w:cs="Times New Roman"/>
          <w:sz w:val="24"/>
          <w:szCs w:val="24"/>
        </w:rPr>
        <w:t>at</w:t>
      </w:r>
      <w:r w:rsidR="006A5B84" w:rsidRPr="0014185F">
        <w:rPr>
          <w:rFonts w:ascii="Times New Roman" w:hAnsi="Times New Roman" w:cs="Times New Roman"/>
          <w:sz w:val="24"/>
          <w:szCs w:val="24"/>
        </w:rPr>
        <w:t xml:space="preserve"> </w:t>
      </w:r>
      <w:r w:rsidRPr="0014185F">
        <w:rPr>
          <w:rFonts w:ascii="Times New Roman" w:hAnsi="Times New Roman" w:cs="Times New Roman"/>
          <w:sz w:val="24"/>
          <w:szCs w:val="24"/>
        </w:rPr>
        <w:t>the fore in the MA’s attempt to professionalise curating. Women’s strong association with low wages underlay efforts to exclude them from professions such as science.</w:t>
      </w:r>
      <w:r w:rsidRPr="0014185F">
        <w:rPr>
          <w:rStyle w:val="EndnoteReference"/>
          <w:rFonts w:ascii="Times New Roman" w:hAnsi="Times New Roman" w:cs="Times New Roman"/>
          <w:sz w:val="24"/>
          <w:szCs w:val="24"/>
        </w:rPr>
        <w:endnoteReference w:id="64"/>
      </w:r>
      <w:r w:rsidRPr="0014185F">
        <w:rPr>
          <w:rFonts w:ascii="Times New Roman" w:hAnsi="Times New Roman" w:cs="Times New Roman"/>
          <w:sz w:val="24"/>
          <w:szCs w:val="24"/>
        </w:rPr>
        <w:t xml:space="preserve"> Museum curators, however, both wanted to boost their own salaries, and to keep the wage bill of their institution low, and thus had a more ambiguous attitude to women in museum work. At one of the early meetings, the woman printer from Manchester Museum discussed the role of women in cleaning museums, and after her paper there was a discussio</w:t>
      </w:r>
      <w:r w:rsidR="001A1461" w:rsidRPr="0014185F">
        <w:rPr>
          <w:rFonts w:ascii="Times New Roman" w:hAnsi="Times New Roman" w:cs="Times New Roman"/>
          <w:sz w:val="24"/>
          <w:szCs w:val="24"/>
        </w:rPr>
        <w:t>n</w:t>
      </w:r>
      <w:r w:rsidRPr="0014185F">
        <w:rPr>
          <w:rFonts w:ascii="Times New Roman" w:hAnsi="Times New Roman" w:cs="Times New Roman"/>
          <w:sz w:val="24"/>
          <w:szCs w:val="24"/>
        </w:rPr>
        <w:t xml:space="preserve"> about the problems and opportunities raised by employing women. On the one hand, it was claimed that they were prone to get married just when they had been trained, and were sometime asserted not to be suited to ‘scientific’ work, but on the other hand they were good at ‘delicate’ work (and cleaning) and were extremely cheap.</w:t>
      </w:r>
      <w:r w:rsidRPr="0014185F">
        <w:rPr>
          <w:rStyle w:val="EndnoteReference"/>
          <w:rFonts w:ascii="Times New Roman" w:hAnsi="Times New Roman" w:cs="Times New Roman"/>
          <w:sz w:val="24"/>
          <w:szCs w:val="24"/>
        </w:rPr>
        <w:endnoteReference w:id="65"/>
      </w:r>
      <w:r w:rsidRPr="0014185F">
        <w:rPr>
          <w:rFonts w:ascii="Times New Roman" w:hAnsi="Times New Roman" w:cs="Times New Roman"/>
          <w:sz w:val="24"/>
          <w:szCs w:val="24"/>
        </w:rPr>
        <w:t xml:space="preserve"> Thus the MA never attempted to ‘de-feminise’ museum work as whole-heartedly as in other professions, and indeed, the period around 1900 saw women moving into museum work in increasing numbers. The areas where women were starting to establish dominance by the First World War – working with children, working with local communities, giving popular lectures, providing formal and informal education – were precisely those areas which were most important to local and regional museums rather than national museums, and thus contributed to a ‘feminisation’ of curatorial work in such museums.</w:t>
      </w:r>
      <w:r w:rsidRPr="0014185F">
        <w:rPr>
          <w:rStyle w:val="EndnoteReference"/>
          <w:rFonts w:ascii="Times New Roman" w:hAnsi="Times New Roman" w:cs="Times New Roman"/>
          <w:sz w:val="24"/>
          <w:szCs w:val="24"/>
        </w:rPr>
        <w:endnoteReference w:id="66"/>
      </w:r>
    </w:p>
    <w:p w14:paraId="5598C853" w14:textId="07072458" w:rsidR="00A66E26" w:rsidRPr="00972528" w:rsidRDefault="00A66E26" w:rsidP="001D4924">
      <w:pPr>
        <w:spacing w:line="480" w:lineRule="auto"/>
        <w:rPr>
          <w:rFonts w:ascii="Times New Roman" w:hAnsi="Times New Roman" w:cs="Times New Roman"/>
          <w:sz w:val="24"/>
          <w:szCs w:val="24"/>
        </w:rPr>
      </w:pPr>
      <w:r w:rsidRPr="0014185F">
        <w:rPr>
          <w:rFonts w:ascii="Times New Roman" w:hAnsi="Times New Roman" w:cs="Times New Roman"/>
          <w:sz w:val="24"/>
          <w:szCs w:val="24"/>
        </w:rPr>
        <w:t>Meanwhile, curating in national and university museums continued to be much more associated with ‘gentlemanliness’; paradoxically, this was what lay at the heart of Layard’s successful assertion of status. Layard came from a distinguished family and had plenty of money and confidence – the importance of her wealth should not be under-estimated, as local museums</w:t>
      </w:r>
      <w:r w:rsidR="00DF7B8B" w:rsidRPr="0014185F">
        <w:rPr>
          <w:rFonts w:ascii="Times New Roman" w:hAnsi="Times New Roman" w:cs="Times New Roman"/>
          <w:sz w:val="24"/>
          <w:szCs w:val="24"/>
        </w:rPr>
        <w:t xml:space="preserve"> rarely had adequate budgets</w:t>
      </w:r>
      <w:r w:rsidRPr="0014185F">
        <w:rPr>
          <w:rFonts w:ascii="Times New Roman" w:hAnsi="Times New Roman" w:cs="Times New Roman"/>
          <w:sz w:val="24"/>
          <w:szCs w:val="24"/>
        </w:rPr>
        <w:t>, and the fact that she controlled a substantial and important collecti</w:t>
      </w:r>
      <w:r w:rsidR="001A1461" w:rsidRPr="0014185F">
        <w:rPr>
          <w:rFonts w:ascii="Times New Roman" w:hAnsi="Times New Roman" w:cs="Times New Roman"/>
          <w:sz w:val="24"/>
          <w:szCs w:val="24"/>
        </w:rPr>
        <w:t>on of objects was</w:t>
      </w:r>
      <w:r w:rsidRPr="0014185F">
        <w:rPr>
          <w:rFonts w:ascii="Times New Roman" w:hAnsi="Times New Roman" w:cs="Times New Roman"/>
          <w:sz w:val="24"/>
          <w:szCs w:val="24"/>
        </w:rPr>
        <w:t xml:space="preserve"> important, as such museums typically had no budget for object acquisitions and were dependent on donations and loans.</w:t>
      </w:r>
      <w:r w:rsidRPr="0014185F">
        <w:rPr>
          <w:rStyle w:val="EndnoteReference"/>
          <w:rFonts w:ascii="Times New Roman" w:hAnsi="Times New Roman" w:cs="Times New Roman"/>
          <w:sz w:val="24"/>
          <w:szCs w:val="24"/>
        </w:rPr>
        <w:endnoteReference w:id="67"/>
      </w:r>
      <w:r w:rsidRPr="0014185F">
        <w:rPr>
          <w:rFonts w:ascii="Times New Roman" w:hAnsi="Times New Roman" w:cs="Times New Roman"/>
          <w:sz w:val="24"/>
          <w:szCs w:val="24"/>
        </w:rPr>
        <w:t xml:space="preserve"> She was in the tradition of, as well as related to, gentlemen amateurs like Austen Layard; and moreover many of her supporters also came from this tradition: Sir John Evans was a leading figure in archaeology despite being an amateur whose income came from business, and though Lankester always had a paid position at the Natural History Museum or at Oxford and other universities, he was a gentleman scholar; as Mussell shows, actually having a paid position in science was not the dividing line between the gentleman of science and the outsider.</w:t>
      </w:r>
      <w:r w:rsidRPr="0014185F">
        <w:rPr>
          <w:rStyle w:val="EndnoteReference"/>
          <w:rFonts w:ascii="Times New Roman" w:hAnsi="Times New Roman" w:cs="Times New Roman"/>
          <w:sz w:val="24"/>
          <w:szCs w:val="24"/>
        </w:rPr>
        <w:endnoteReference w:id="68"/>
      </w:r>
      <w:r w:rsidRPr="0014185F">
        <w:rPr>
          <w:rFonts w:ascii="Times New Roman" w:hAnsi="Times New Roman" w:cs="Times New Roman"/>
          <w:sz w:val="24"/>
          <w:szCs w:val="24"/>
        </w:rPr>
        <w:t xml:space="preserve"> What mattered was fitting into the model of the manly scientist: disinterested, rational, hew</w:t>
      </w:r>
      <w:r w:rsidR="00CA1185">
        <w:rPr>
          <w:rFonts w:ascii="Times New Roman" w:hAnsi="Times New Roman" w:cs="Times New Roman"/>
          <w:sz w:val="24"/>
          <w:szCs w:val="24"/>
        </w:rPr>
        <w:t>ing</w:t>
      </w:r>
      <w:r w:rsidRPr="0014185F">
        <w:rPr>
          <w:rFonts w:ascii="Times New Roman" w:hAnsi="Times New Roman" w:cs="Times New Roman"/>
          <w:sz w:val="24"/>
          <w:szCs w:val="24"/>
        </w:rPr>
        <w:t xml:space="preserve"> out original knowledge from the raw material of nature. All of them were closely aligned with the world of the most prestigious national scholarly societies, even Nina Layard, who</w:t>
      </w:r>
      <w:r w:rsidR="00CA1185">
        <w:rPr>
          <w:rFonts w:ascii="Times New Roman" w:hAnsi="Times New Roman" w:cs="Times New Roman"/>
          <w:sz w:val="24"/>
          <w:szCs w:val="24"/>
        </w:rPr>
        <w:t xml:space="preserve"> wanted</w:t>
      </w:r>
      <w:r w:rsidRPr="0014185F">
        <w:rPr>
          <w:rFonts w:ascii="Times New Roman" w:hAnsi="Times New Roman" w:cs="Times New Roman"/>
          <w:sz w:val="24"/>
          <w:szCs w:val="24"/>
        </w:rPr>
        <w:t xml:space="preserve"> to give lectures with her excavated objects</w:t>
      </w:r>
      <w:r w:rsidR="00CA1185">
        <w:rPr>
          <w:rFonts w:ascii="Times New Roman" w:hAnsi="Times New Roman" w:cs="Times New Roman"/>
          <w:sz w:val="24"/>
          <w:szCs w:val="24"/>
        </w:rPr>
        <w:t xml:space="preserve"> partly</w:t>
      </w:r>
      <w:r w:rsidRPr="0014185F">
        <w:rPr>
          <w:rFonts w:ascii="Times New Roman" w:hAnsi="Times New Roman" w:cs="Times New Roman"/>
          <w:sz w:val="24"/>
          <w:szCs w:val="24"/>
        </w:rPr>
        <w:t xml:space="preserve"> </w:t>
      </w:r>
      <w:r w:rsidR="00CA1185">
        <w:rPr>
          <w:rFonts w:ascii="Times New Roman" w:hAnsi="Times New Roman" w:cs="Times New Roman"/>
          <w:sz w:val="24"/>
          <w:szCs w:val="24"/>
        </w:rPr>
        <w:t xml:space="preserve">to </w:t>
      </w:r>
      <w:r w:rsidRPr="0014185F">
        <w:rPr>
          <w:rFonts w:ascii="Times New Roman" w:hAnsi="Times New Roman" w:cs="Times New Roman"/>
          <w:sz w:val="24"/>
          <w:szCs w:val="24"/>
        </w:rPr>
        <w:t>convinc</w:t>
      </w:r>
      <w:r w:rsidR="00CA1185">
        <w:rPr>
          <w:rFonts w:ascii="Times New Roman" w:hAnsi="Times New Roman" w:cs="Times New Roman"/>
          <w:sz w:val="24"/>
          <w:szCs w:val="24"/>
        </w:rPr>
        <w:t>e</w:t>
      </w:r>
      <w:r w:rsidRPr="0014185F">
        <w:rPr>
          <w:rFonts w:ascii="Times New Roman" w:hAnsi="Times New Roman" w:cs="Times New Roman"/>
          <w:sz w:val="24"/>
          <w:szCs w:val="24"/>
        </w:rPr>
        <w:t xml:space="preserve"> the Society of Antiquaries to admit her (which they did not do despite lobbying from Evans); she was or became a Fellow of the Anthropological Institute and the Linnaean Society.</w:t>
      </w:r>
      <w:r w:rsidRPr="00972528">
        <w:rPr>
          <w:rStyle w:val="EndnoteReference"/>
          <w:rFonts w:ascii="Times New Roman" w:hAnsi="Times New Roman" w:cs="Times New Roman"/>
          <w:sz w:val="24"/>
          <w:szCs w:val="24"/>
        </w:rPr>
        <w:endnoteReference w:id="69"/>
      </w:r>
      <w:r w:rsidRPr="00972528">
        <w:rPr>
          <w:rFonts w:ascii="Times New Roman" w:hAnsi="Times New Roman" w:cs="Times New Roman"/>
          <w:sz w:val="24"/>
          <w:szCs w:val="24"/>
        </w:rPr>
        <w:t xml:space="preserve"> The difference between national groups like the Society of Antiquaries and the local Field Naturalists Clubs which provincial curators tended to belong to was vast and increasing; while earlier in the nineteenth century local clubs had provided opportunities for men such as Taylor to meet important national scientific figures, by the twentieth century this was decreasingly the case.</w:t>
      </w:r>
      <w:r w:rsidRPr="00972528">
        <w:rPr>
          <w:rStyle w:val="EndnoteReference"/>
          <w:rFonts w:ascii="Times New Roman" w:hAnsi="Times New Roman" w:cs="Times New Roman"/>
          <w:sz w:val="24"/>
          <w:szCs w:val="24"/>
        </w:rPr>
        <w:endnoteReference w:id="70"/>
      </w:r>
    </w:p>
    <w:p w14:paraId="614A0C84" w14:textId="69633FFC" w:rsidR="00A66E26" w:rsidRPr="00972528" w:rsidRDefault="00A66E26" w:rsidP="001D4924">
      <w:pPr>
        <w:spacing w:line="480" w:lineRule="auto"/>
        <w:rPr>
          <w:rFonts w:ascii="Times New Roman" w:hAnsi="Times New Roman" w:cs="Times New Roman"/>
          <w:sz w:val="24"/>
          <w:szCs w:val="24"/>
        </w:rPr>
      </w:pPr>
      <w:r w:rsidRPr="00972528">
        <w:rPr>
          <w:rFonts w:ascii="Times New Roman" w:hAnsi="Times New Roman" w:cs="Times New Roman"/>
          <w:sz w:val="24"/>
          <w:szCs w:val="24"/>
        </w:rPr>
        <w:t>These ‘men of scie</w:t>
      </w:r>
      <w:r w:rsidR="001A1461" w:rsidRPr="00972528">
        <w:rPr>
          <w:rFonts w:ascii="Times New Roman" w:hAnsi="Times New Roman" w:cs="Times New Roman"/>
          <w:sz w:val="24"/>
          <w:szCs w:val="24"/>
        </w:rPr>
        <w:t>nce’ (</w:t>
      </w:r>
      <w:r w:rsidRPr="00972528">
        <w:rPr>
          <w:rFonts w:ascii="Times New Roman" w:hAnsi="Times New Roman" w:cs="Times New Roman"/>
          <w:sz w:val="24"/>
          <w:szCs w:val="24"/>
        </w:rPr>
        <w:t xml:space="preserve">Layard has many of the characteristics of this group despite being a woman) were, then, asserting a masculinity based on their </w:t>
      </w:r>
      <w:r w:rsidR="00F22FD2">
        <w:rPr>
          <w:rFonts w:ascii="Times New Roman" w:hAnsi="Times New Roman" w:cs="Times New Roman"/>
          <w:sz w:val="24"/>
          <w:szCs w:val="24"/>
        </w:rPr>
        <w:t>creation</w:t>
      </w:r>
      <w:r w:rsidRPr="00972528">
        <w:rPr>
          <w:rFonts w:ascii="Times New Roman" w:hAnsi="Times New Roman" w:cs="Times New Roman"/>
          <w:sz w:val="24"/>
          <w:szCs w:val="24"/>
        </w:rPr>
        <w:t xml:space="preserve"> of new knowledge, </w:t>
      </w:r>
      <w:r w:rsidR="00F22FD2">
        <w:rPr>
          <w:rFonts w:ascii="Times New Roman" w:hAnsi="Times New Roman" w:cs="Times New Roman"/>
          <w:sz w:val="24"/>
          <w:szCs w:val="24"/>
        </w:rPr>
        <w:t>extracting</w:t>
      </w:r>
      <w:r w:rsidRPr="00972528">
        <w:rPr>
          <w:rFonts w:ascii="Times New Roman" w:hAnsi="Times New Roman" w:cs="Times New Roman"/>
          <w:sz w:val="24"/>
          <w:szCs w:val="24"/>
        </w:rPr>
        <w:t xml:space="preserve"> discoveries from the natur</w:t>
      </w:r>
      <w:r w:rsidR="00F22FD2">
        <w:rPr>
          <w:rFonts w:ascii="Times New Roman" w:hAnsi="Times New Roman" w:cs="Times New Roman"/>
          <w:sz w:val="24"/>
          <w:szCs w:val="24"/>
        </w:rPr>
        <w:t>al world</w:t>
      </w:r>
      <w:r w:rsidRPr="00972528">
        <w:rPr>
          <w:rFonts w:ascii="Times New Roman" w:hAnsi="Times New Roman" w:cs="Times New Roman"/>
          <w:sz w:val="24"/>
          <w:szCs w:val="24"/>
        </w:rPr>
        <w:t>.</w:t>
      </w:r>
      <w:r w:rsidRPr="00972528">
        <w:rPr>
          <w:rStyle w:val="EndnoteReference"/>
          <w:rFonts w:ascii="Times New Roman" w:hAnsi="Times New Roman" w:cs="Times New Roman"/>
          <w:sz w:val="24"/>
          <w:szCs w:val="24"/>
        </w:rPr>
        <w:endnoteReference w:id="71"/>
      </w:r>
      <w:r w:rsidRPr="00972528">
        <w:rPr>
          <w:rFonts w:ascii="Times New Roman" w:hAnsi="Times New Roman" w:cs="Times New Roman"/>
          <w:sz w:val="24"/>
          <w:szCs w:val="24"/>
        </w:rPr>
        <w:t xml:space="preserve"> They also</w:t>
      </w:r>
      <w:r w:rsidR="00CA1185">
        <w:rPr>
          <w:rFonts w:ascii="Times New Roman" w:hAnsi="Times New Roman" w:cs="Times New Roman"/>
          <w:sz w:val="24"/>
          <w:szCs w:val="24"/>
        </w:rPr>
        <w:t xml:space="preserve"> </w:t>
      </w:r>
      <w:r w:rsidRPr="00972528">
        <w:rPr>
          <w:rFonts w:ascii="Times New Roman" w:hAnsi="Times New Roman" w:cs="Times New Roman"/>
          <w:sz w:val="24"/>
          <w:szCs w:val="24"/>
        </w:rPr>
        <w:t>fulfil</w:t>
      </w:r>
      <w:r w:rsidR="00CA1185">
        <w:rPr>
          <w:rFonts w:ascii="Times New Roman" w:hAnsi="Times New Roman" w:cs="Times New Roman"/>
          <w:sz w:val="24"/>
          <w:szCs w:val="24"/>
        </w:rPr>
        <w:t>led</w:t>
      </w:r>
      <w:r w:rsidRPr="00972528">
        <w:rPr>
          <w:rFonts w:ascii="Times New Roman" w:hAnsi="Times New Roman" w:cs="Times New Roman"/>
          <w:sz w:val="24"/>
          <w:szCs w:val="24"/>
        </w:rPr>
        <w:t xml:space="preserve"> the criterion of disinterestedness, standing for the ‘truth’ against the forces of provincial small-mindedness.</w:t>
      </w:r>
      <w:r w:rsidR="00636EC3" w:rsidRPr="00972528">
        <w:rPr>
          <w:rStyle w:val="EndnoteReference"/>
          <w:rFonts w:ascii="Times New Roman" w:hAnsi="Times New Roman" w:cs="Times New Roman"/>
          <w:sz w:val="24"/>
          <w:szCs w:val="24"/>
        </w:rPr>
        <w:endnoteReference w:id="72"/>
      </w:r>
      <w:r w:rsidRPr="00972528">
        <w:rPr>
          <w:rFonts w:ascii="Times New Roman" w:hAnsi="Times New Roman" w:cs="Times New Roman"/>
          <w:sz w:val="24"/>
          <w:szCs w:val="24"/>
        </w:rPr>
        <w:t xml:space="preserve"> Lankester and Evans were emphatic examples of heroic-mould men of science and their vouching for Layard did much to elevate her status. She had also, it should be noted,</w:t>
      </w:r>
      <w:r w:rsidR="009F4FA6">
        <w:rPr>
          <w:rFonts w:ascii="Times New Roman" w:hAnsi="Times New Roman" w:cs="Times New Roman"/>
          <w:sz w:val="24"/>
          <w:szCs w:val="24"/>
        </w:rPr>
        <w:t xml:space="preserve"> built </w:t>
      </w:r>
      <w:r w:rsidRPr="00972528">
        <w:rPr>
          <w:rFonts w:ascii="Times New Roman" w:hAnsi="Times New Roman" w:cs="Times New Roman"/>
          <w:sz w:val="24"/>
          <w:szCs w:val="24"/>
        </w:rPr>
        <w:t>her collection through literally hacking out knowledge as an archaeologist; the heroic masculinity of archaeological excavation was a developing theme at this time despite the fact that few archaeologists, Layard included, did much actual digging, using labourers for most of the manual work; but they were ‘in the field’.</w:t>
      </w:r>
      <w:r w:rsidRPr="00972528">
        <w:rPr>
          <w:rStyle w:val="EndnoteReference"/>
          <w:rFonts w:ascii="Times New Roman" w:hAnsi="Times New Roman" w:cs="Times New Roman"/>
          <w:sz w:val="24"/>
          <w:szCs w:val="24"/>
        </w:rPr>
        <w:endnoteReference w:id="73"/>
      </w:r>
      <w:r w:rsidRPr="00972528">
        <w:rPr>
          <w:rFonts w:ascii="Times New Roman" w:hAnsi="Times New Roman" w:cs="Times New Roman"/>
          <w:sz w:val="24"/>
          <w:szCs w:val="24"/>
        </w:rPr>
        <w:t xml:space="preserve"> Woolnough, by contrast, could be seen as concentrating on communicating knowledge to a wide public. In this he had more in common with the science popularisers also examined by Mussell, who stressed subjectivity over objectivity, and engaged in telling stories for non-specialist audiences featuring women and children heavily</w:t>
      </w:r>
      <w:r w:rsidR="003F0247" w:rsidRPr="00972528">
        <w:rPr>
          <w:rFonts w:ascii="Times New Roman" w:hAnsi="Times New Roman" w:cs="Times New Roman"/>
          <w:sz w:val="24"/>
          <w:szCs w:val="24"/>
        </w:rPr>
        <w:t>.</w:t>
      </w:r>
      <w:r w:rsidRPr="00972528">
        <w:rPr>
          <w:rFonts w:ascii="Times New Roman" w:hAnsi="Times New Roman" w:cs="Times New Roman"/>
          <w:sz w:val="24"/>
          <w:szCs w:val="24"/>
        </w:rPr>
        <w:t xml:space="preserve"> </w:t>
      </w:r>
      <w:r w:rsidR="003F0247" w:rsidRPr="00972528">
        <w:rPr>
          <w:rFonts w:ascii="Times New Roman" w:hAnsi="Times New Roman" w:cs="Times New Roman"/>
          <w:sz w:val="24"/>
          <w:szCs w:val="24"/>
        </w:rPr>
        <w:t>A</w:t>
      </w:r>
      <w:r w:rsidRPr="00972528">
        <w:rPr>
          <w:rFonts w:ascii="Times New Roman" w:hAnsi="Times New Roman" w:cs="Times New Roman"/>
          <w:sz w:val="24"/>
          <w:szCs w:val="24"/>
        </w:rPr>
        <w:t>s Lightman has shown, such popularisers were mostly women and clergymen and had lower status than the ‘men of science’, indicating a feminine gendering of both author and audience.</w:t>
      </w:r>
      <w:r w:rsidRPr="00972528">
        <w:rPr>
          <w:rStyle w:val="EndnoteReference"/>
          <w:rFonts w:ascii="Times New Roman" w:hAnsi="Times New Roman" w:cs="Times New Roman"/>
          <w:sz w:val="24"/>
          <w:szCs w:val="24"/>
        </w:rPr>
        <w:endnoteReference w:id="74"/>
      </w:r>
      <w:r w:rsidRPr="00972528">
        <w:rPr>
          <w:rFonts w:ascii="Times New Roman" w:hAnsi="Times New Roman" w:cs="Times New Roman"/>
          <w:sz w:val="24"/>
          <w:szCs w:val="24"/>
        </w:rPr>
        <w:t xml:space="preserve"> The way in which Woolnough’s professional authority was entirely disregarded by other players in the dispute tells us that he was just not seen as authoritative as Layard</w:t>
      </w:r>
      <w:r w:rsidR="003F0247" w:rsidRPr="00972528">
        <w:rPr>
          <w:rFonts w:ascii="Times New Roman" w:hAnsi="Times New Roman" w:cs="Times New Roman"/>
          <w:sz w:val="24"/>
          <w:szCs w:val="24"/>
        </w:rPr>
        <w:t>.</w:t>
      </w:r>
      <w:r w:rsidRPr="00972528">
        <w:rPr>
          <w:rFonts w:ascii="Times New Roman" w:hAnsi="Times New Roman" w:cs="Times New Roman"/>
          <w:sz w:val="24"/>
          <w:szCs w:val="24"/>
        </w:rPr>
        <w:t xml:space="preserve"> </w:t>
      </w:r>
      <w:r w:rsidR="003F0247" w:rsidRPr="00972528">
        <w:rPr>
          <w:rFonts w:ascii="Times New Roman" w:hAnsi="Times New Roman" w:cs="Times New Roman"/>
          <w:sz w:val="24"/>
          <w:szCs w:val="24"/>
        </w:rPr>
        <w:t>S</w:t>
      </w:r>
      <w:r w:rsidRPr="00972528">
        <w:rPr>
          <w:rFonts w:ascii="Times New Roman" w:hAnsi="Times New Roman" w:cs="Times New Roman"/>
          <w:sz w:val="24"/>
          <w:szCs w:val="24"/>
        </w:rPr>
        <w:t xml:space="preserve">ocial status interacted closely with professional status and both allowed Layard to display more masculine virtues than Woolnough. It is also significant that his argument was over his authority to </w:t>
      </w:r>
      <w:r w:rsidRPr="00972528">
        <w:rPr>
          <w:rFonts w:ascii="Times New Roman" w:hAnsi="Times New Roman" w:cs="Times New Roman"/>
          <w:i/>
          <w:sz w:val="24"/>
          <w:szCs w:val="24"/>
        </w:rPr>
        <w:t>display</w:t>
      </w:r>
      <w:r w:rsidRPr="00972528">
        <w:rPr>
          <w:rFonts w:ascii="Times New Roman" w:hAnsi="Times New Roman" w:cs="Times New Roman"/>
          <w:sz w:val="24"/>
          <w:szCs w:val="24"/>
        </w:rPr>
        <w:t xml:space="preserve"> objects publicly; he had the professional expertise here, both in how to communicate, and in the best type of museum case; but this was trumped by Layard’s expertise in the production of knowledge.</w:t>
      </w:r>
      <w:r w:rsidRPr="00972528">
        <w:rPr>
          <w:rStyle w:val="EndnoteReference"/>
          <w:rFonts w:ascii="Times New Roman" w:hAnsi="Times New Roman" w:cs="Times New Roman"/>
          <w:sz w:val="24"/>
          <w:szCs w:val="24"/>
        </w:rPr>
        <w:endnoteReference w:id="75"/>
      </w:r>
    </w:p>
    <w:p w14:paraId="70CF0129" w14:textId="77777777" w:rsidR="00A66E26" w:rsidRPr="00972528" w:rsidRDefault="00A66E26" w:rsidP="001D4924">
      <w:pPr>
        <w:spacing w:line="480" w:lineRule="auto"/>
        <w:rPr>
          <w:rFonts w:ascii="Times New Roman" w:hAnsi="Times New Roman" w:cs="Times New Roman"/>
          <w:b/>
          <w:sz w:val="24"/>
          <w:szCs w:val="24"/>
        </w:rPr>
      </w:pPr>
      <w:r w:rsidRPr="00972528">
        <w:rPr>
          <w:rFonts w:ascii="Times New Roman" w:hAnsi="Times New Roman" w:cs="Times New Roman"/>
          <w:b/>
          <w:sz w:val="24"/>
          <w:szCs w:val="24"/>
        </w:rPr>
        <w:t>A profession of Pooters?</w:t>
      </w:r>
    </w:p>
    <w:p w14:paraId="506C8099" w14:textId="77777777" w:rsidR="00A66E26" w:rsidRPr="00972528" w:rsidRDefault="00A66E26" w:rsidP="001D4924">
      <w:pPr>
        <w:spacing w:line="480" w:lineRule="auto"/>
        <w:rPr>
          <w:rFonts w:ascii="Times New Roman" w:hAnsi="Times New Roman" w:cs="Times New Roman"/>
          <w:sz w:val="24"/>
          <w:szCs w:val="24"/>
        </w:rPr>
      </w:pPr>
      <w:r w:rsidRPr="00972528">
        <w:rPr>
          <w:rFonts w:ascii="Times New Roman" w:hAnsi="Times New Roman" w:cs="Times New Roman"/>
          <w:sz w:val="24"/>
          <w:szCs w:val="24"/>
        </w:rPr>
        <w:t xml:space="preserve">Examining provincial curators, then, allows us to understand lower-middle-class masculinity more fully. It is clear that the broadening of the ranks of the middle classes led to a greater structural gulf between the status of the top and the bottom; men from the lower middle classes had few educational, financial, or social resources to draw on to try and assert a masculinity in line with new views of the manly professional. They were too menial, lacked independence, and could not be seen as having a ‘heroic’ approach to knowledge. Their masculinity was thus undermined not just by the representation of their domestic lives, but by the fact that the areas they specialised in were subordinate and increasingly associated with women workers during this period. </w:t>
      </w:r>
    </w:p>
    <w:p w14:paraId="6D8E4D6A" w14:textId="418E180E" w:rsidR="00A66E26" w:rsidRPr="00972528" w:rsidRDefault="00A66E26" w:rsidP="001D4924">
      <w:pPr>
        <w:spacing w:line="480" w:lineRule="auto"/>
        <w:rPr>
          <w:rFonts w:ascii="Times New Roman" w:hAnsi="Times New Roman" w:cs="Times New Roman"/>
          <w:sz w:val="24"/>
          <w:szCs w:val="24"/>
        </w:rPr>
      </w:pPr>
      <w:r w:rsidRPr="00972528">
        <w:rPr>
          <w:rFonts w:ascii="Times New Roman" w:hAnsi="Times New Roman" w:cs="Times New Roman"/>
          <w:sz w:val="24"/>
          <w:szCs w:val="24"/>
        </w:rPr>
        <w:t>However, provincial curators did not accept</w:t>
      </w:r>
      <w:r w:rsidR="005A1C1A" w:rsidRPr="00972528">
        <w:rPr>
          <w:rFonts w:ascii="Times New Roman" w:hAnsi="Times New Roman" w:cs="Times New Roman"/>
          <w:sz w:val="24"/>
          <w:szCs w:val="24"/>
        </w:rPr>
        <w:t xml:space="preserve"> their</w:t>
      </w:r>
      <w:r w:rsidRPr="00972528">
        <w:rPr>
          <w:rFonts w:ascii="Times New Roman" w:hAnsi="Times New Roman" w:cs="Times New Roman"/>
          <w:sz w:val="24"/>
          <w:szCs w:val="24"/>
        </w:rPr>
        <w:t xml:space="preserve"> lack of status; although Woolnough tactically accept</w:t>
      </w:r>
      <w:r w:rsidR="002114B5">
        <w:rPr>
          <w:rFonts w:ascii="Times New Roman" w:hAnsi="Times New Roman" w:cs="Times New Roman"/>
          <w:sz w:val="24"/>
          <w:szCs w:val="24"/>
        </w:rPr>
        <w:t>ed</w:t>
      </w:r>
      <w:r w:rsidRPr="00972528">
        <w:rPr>
          <w:rFonts w:ascii="Times New Roman" w:hAnsi="Times New Roman" w:cs="Times New Roman"/>
          <w:sz w:val="24"/>
          <w:szCs w:val="24"/>
        </w:rPr>
        <w:t xml:space="preserve"> Layard’s authority </w:t>
      </w:r>
      <w:r w:rsidR="002114B5">
        <w:rPr>
          <w:rFonts w:ascii="Times New Roman" w:hAnsi="Times New Roman" w:cs="Times New Roman"/>
          <w:sz w:val="24"/>
          <w:szCs w:val="24"/>
        </w:rPr>
        <w:t>over</w:t>
      </w:r>
      <w:r w:rsidRPr="00972528">
        <w:rPr>
          <w:rFonts w:ascii="Times New Roman" w:hAnsi="Times New Roman" w:cs="Times New Roman"/>
          <w:sz w:val="24"/>
          <w:szCs w:val="24"/>
        </w:rPr>
        <w:t xml:space="preserve"> her collection, in the long view he was more successful.</w:t>
      </w:r>
      <w:r w:rsidRPr="00972528">
        <w:rPr>
          <w:rStyle w:val="EndnoteReference"/>
          <w:rFonts w:ascii="Times New Roman" w:hAnsi="Times New Roman" w:cs="Times New Roman"/>
          <w:sz w:val="24"/>
          <w:szCs w:val="24"/>
        </w:rPr>
        <w:endnoteReference w:id="76"/>
      </w:r>
      <w:r w:rsidRPr="00972528">
        <w:rPr>
          <w:rFonts w:ascii="Times New Roman" w:hAnsi="Times New Roman" w:cs="Times New Roman"/>
          <w:sz w:val="24"/>
          <w:szCs w:val="24"/>
        </w:rPr>
        <w:t xml:space="preserve"> Provincial curators asserted the independence and leadership necessary for middle-class masculinity partly through the MA. The MA offered men like Howarth, Sheppard, Rowley and Woolnough opportunities for leadership, and for contact with national figures in museum curating; Howarth was president in 1912-3, Sheppard in 1923, Rowley in 19</w:t>
      </w:r>
      <w:r w:rsidR="0045643E" w:rsidRPr="00972528">
        <w:rPr>
          <w:rFonts w:ascii="Times New Roman" w:hAnsi="Times New Roman" w:cs="Times New Roman"/>
          <w:sz w:val="24"/>
          <w:szCs w:val="24"/>
        </w:rPr>
        <w:t>25, and though Woolnough was never</w:t>
      </w:r>
      <w:r w:rsidRPr="00972528">
        <w:rPr>
          <w:rFonts w:ascii="Times New Roman" w:hAnsi="Times New Roman" w:cs="Times New Roman"/>
          <w:sz w:val="24"/>
          <w:szCs w:val="24"/>
        </w:rPr>
        <w:t xml:space="preserve"> president he hosted the MA for its 1908 conference in Ipswich.</w:t>
      </w:r>
      <w:r w:rsidRPr="00972528">
        <w:rPr>
          <w:rStyle w:val="EndnoteReference"/>
          <w:rFonts w:ascii="Times New Roman" w:hAnsi="Times New Roman" w:cs="Times New Roman"/>
          <w:sz w:val="24"/>
          <w:szCs w:val="24"/>
        </w:rPr>
        <w:endnoteReference w:id="77"/>
      </w:r>
      <w:r w:rsidRPr="00972528">
        <w:rPr>
          <w:rFonts w:ascii="Times New Roman" w:hAnsi="Times New Roman" w:cs="Times New Roman"/>
          <w:sz w:val="24"/>
          <w:szCs w:val="24"/>
        </w:rPr>
        <w:t xml:space="preserve"> This was, moreover, an opportunity to assert authority over Layard by administering a ‘deliberate snub’ to her.</w:t>
      </w:r>
      <w:r w:rsidRPr="00972528">
        <w:rPr>
          <w:rStyle w:val="EndnoteReference"/>
          <w:rFonts w:ascii="Times New Roman" w:hAnsi="Times New Roman" w:cs="Times New Roman"/>
          <w:sz w:val="24"/>
          <w:szCs w:val="24"/>
        </w:rPr>
        <w:endnoteReference w:id="78"/>
      </w:r>
      <w:r w:rsidRPr="00972528">
        <w:rPr>
          <w:rFonts w:ascii="Times New Roman" w:hAnsi="Times New Roman" w:cs="Times New Roman"/>
          <w:sz w:val="24"/>
          <w:szCs w:val="24"/>
        </w:rPr>
        <w:t xml:space="preserve"> By the late nineteenth century</w:t>
      </w:r>
      <w:r w:rsidR="002114B5">
        <w:rPr>
          <w:rFonts w:ascii="Times New Roman" w:hAnsi="Times New Roman" w:cs="Times New Roman"/>
          <w:sz w:val="24"/>
          <w:szCs w:val="24"/>
        </w:rPr>
        <w:t>,</w:t>
      </w:r>
      <w:r w:rsidRPr="00972528">
        <w:rPr>
          <w:rFonts w:ascii="Times New Roman" w:hAnsi="Times New Roman" w:cs="Times New Roman"/>
          <w:sz w:val="24"/>
          <w:szCs w:val="24"/>
        </w:rPr>
        <w:t xml:space="preserve"> figures such as William Flower, Director of the British Museum (Natural History) and an enormously influential figure in both science and museums, were involved with the MA, allowing it to function even more strongly as an organisation dedicated to raising the status of curators. Flower, indeed, even said to the gathering of provincial curators at the 1889 MA conference that ‘You are not properly appreciated’.</w:t>
      </w:r>
      <w:r w:rsidRPr="00972528">
        <w:rPr>
          <w:rStyle w:val="EndnoteReference"/>
          <w:rFonts w:ascii="Times New Roman" w:hAnsi="Times New Roman" w:cs="Times New Roman"/>
          <w:sz w:val="24"/>
          <w:szCs w:val="24"/>
        </w:rPr>
        <w:endnoteReference w:id="79"/>
      </w:r>
      <w:r w:rsidRPr="00972528">
        <w:rPr>
          <w:rFonts w:ascii="Times New Roman" w:hAnsi="Times New Roman" w:cs="Times New Roman"/>
          <w:sz w:val="24"/>
          <w:szCs w:val="24"/>
        </w:rPr>
        <w:t xml:space="preserve"> Moreover, although the MA did not oppose</w:t>
      </w:r>
      <w:r w:rsidR="0045643E" w:rsidRPr="00972528">
        <w:rPr>
          <w:rFonts w:ascii="Times New Roman" w:hAnsi="Times New Roman" w:cs="Times New Roman"/>
          <w:sz w:val="24"/>
          <w:szCs w:val="24"/>
        </w:rPr>
        <w:t xml:space="preserve"> and in some ways encourage</w:t>
      </w:r>
      <w:r w:rsidR="002114B5">
        <w:rPr>
          <w:rFonts w:ascii="Times New Roman" w:hAnsi="Times New Roman" w:cs="Times New Roman"/>
          <w:sz w:val="24"/>
          <w:szCs w:val="24"/>
        </w:rPr>
        <w:t>d</w:t>
      </w:r>
      <w:r w:rsidRPr="00972528">
        <w:rPr>
          <w:rFonts w:ascii="Times New Roman" w:hAnsi="Times New Roman" w:cs="Times New Roman"/>
          <w:sz w:val="24"/>
          <w:szCs w:val="24"/>
        </w:rPr>
        <w:t xml:space="preserve"> the employment of women in museums, it enforced rigid and limited ideas about their contribution, seeing them as assistants, not suited to taking the initiative in museum work.</w:t>
      </w:r>
      <w:r w:rsidRPr="00972528">
        <w:rPr>
          <w:rStyle w:val="EndnoteReference"/>
          <w:rFonts w:ascii="Times New Roman" w:hAnsi="Times New Roman" w:cs="Times New Roman"/>
          <w:sz w:val="24"/>
          <w:szCs w:val="24"/>
        </w:rPr>
        <w:endnoteReference w:id="80"/>
      </w:r>
      <w:r w:rsidRPr="00972528">
        <w:rPr>
          <w:rFonts w:ascii="Times New Roman" w:hAnsi="Times New Roman" w:cs="Times New Roman"/>
          <w:sz w:val="24"/>
          <w:szCs w:val="24"/>
        </w:rPr>
        <w:t xml:space="preserve"> This was in contrast to the American Association of Museums (AAM), an organisation fo</w:t>
      </w:r>
      <w:r w:rsidR="0045643E" w:rsidRPr="00972528">
        <w:rPr>
          <w:rFonts w:ascii="Times New Roman" w:hAnsi="Times New Roman" w:cs="Times New Roman"/>
          <w:sz w:val="24"/>
          <w:szCs w:val="24"/>
        </w:rPr>
        <w:t>unded later than the MA but</w:t>
      </w:r>
      <w:r w:rsidRPr="00972528">
        <w:rPr>
          <w:rFonts w:ascii="Times New Roman" w:hAnsi="Times New Roman" w:cs="Times New Roman"/>
          <w:sz w:val="24"/>
          <w:szCs w:val="24"/>
        </w:rPr>
        <w:t xml:space="preserve"> more open to women as members, speakers, and office holders than the British one.</w:t>
      </w:r>
      <w:r w:rsidRPr="00972528">
        <w:rPr>
          <w:rStyle w:val="EndnoteReference"/>
          <w:rFonts w:ascii="Times New Roman" w:hAnsi="Times New Roman" w:cs="Times New Roman"/>
          <w:sz w:val="24"/>
          <w:szCs w:val="24"/>
        </w:rPr>
        <w:endnoteReference w:id="81"/>
      </w:r>
      <w:r w:rsidRPr="00972528">
        <w:rPr>
          <w:rFonts w:ascii="Times New Roman" w:hAnsi="Times New Roman" w:cs="Times New Roman"/>
          <w:sz w:val="24"/>
          <w:szCs w:val="24"/>
        </w:rPr>
        <w:t xml:space="preserve"> It is noticeable that the roles ascribed to women by the MA are precis</w:t>
      </w:r>
      <w:r w:rsidR="0045643E" w:rsidRPr="00972528">
        <w:rPr>
          <w:rFonts w:ascii="Times New Roman" w:hAnsi="Times New Roman" w:cs="Times New Roman"/>
          <w:sz w:val="24"/>
          <w:szCs w:val="24"/>
        </w:rPr>
        <w:t>ely those which had led to curators’</w:t>
      </w:r>
      <w:r w:rsidRPr="00972528">
        <w:rPr>
          <w:rFonts w:ascii="Times New Roman" w:hAnsi="Times New Roman" w:cs="Times New Roman"/>
          <w:sz w:val="24"/>
          <w:szCs w:val="24"/>
        </w:rPr>
        <w:t xml:space="preserve"> own positions being seen as menial and non-professional earlier; curating masculinised itself partly by pushing the less manly work onto women</w:t>
      </w:r>
      <w:r w:rsidR="00384A7F">
        <w:rPr>
          <w:rFonts w:ascii="Times New Roman" w:hAnsi="Times New Roman" w:cs="Times New Roman"/>
          <w:sz w:val="24"/>
          <w:szCs w:val="24"/>
        </w:rPr>
        <w:t xml:space="preserve"> and carefully policing the line between male and female museum work until at least the middle of the century</w:t>
      </w:r>
      <w:r w:rsidRPr="00972528">
        <w:rPr>
          <w:rFonts w:ascii="Times New Roman" w:hAnsi="Times New Roman" w:cs="Times New Roman"/>
          <w:sz w:val="24"/>
          <w:szCs w:val="24"/>
        </w:rPr>
        <w:t>.</w:t>
      </w:r>
      <w:r w:rsidR="00DD52B9">
        <w:rPr>
          <w:rStyle w:val="EndnoteReference"/>
          <w:rFonts w:ascii="Times New Roman" w:hAnsi="Times New Roman" w:cs="Times New Roman"/>
          <w:sz w:val="24"/>
          <w:szCs w:val="24"/>
        </w:rPr>
        <w:endnoteReference w:id="82"/>
      </w:r>
      <w:r w:rsidRPr="00972528">
        <w:rPr>
          <w:rFonts w:ascii="Times New Roman" w:hAnsi="Times New Roman" w:cs="Times New Roman"/>
          <w:sz w:val="24"/>
          <w:szCs w:val="24"/>
        </w:rPr>
        <w:t xml:space="preserve"> </w:t>
      </w:r>
      <w:r w:rsidR="00DD52B9">
        <w:rPr>
          <w:rFonts w:ascii="Times New Roman" w:hAnsi="Times New Roman" w:cs="Times New Roman"/>
          <w:sz w:val="24"/>
          <w:szCs w:val="24"/>
        </w:rPr>
        <w:t xml:space="preserve">Moreover, MA conferences, while including afternoon events suitable for wives to attend, also included more masculine evening events with a </w:t>
      </w:r>
      <w:r w:rsidR="002114B5">
        <w:rPr>
          <w:rFonts w:ascii="Times New Roman" w:hAnsi="Times New Roman" w:cs="Times New Roman"/>
          <w:sz w:val="24"/>
          <w:szCs w:val="24"/>
        </w:rPr>
        <w:t>robust if</w:t>
      </w:r>
      <w:r w:rsidR="00DD52B9">
        <w:rPr>
          <w:rFonts w:ascii="Times New Roman" w:hAnsi="Times New Roman" w:cs="Times New Roman"/>
          <w:sz w:val="24"/>
          <w:szCs w:val="24"/>
        </w:rPr>
        <w:t xml:space="preserve"> respectable drinking culture. It is not clear that the tiny handful of women members attended anything except the official paper sessions.</w:t>
      </w:r>
      <w:r w:rsidR="00DD52B9">
        <w:rPr>
          <w:rStyle w:val="EndnoteReference"/>
          <w:rFonts w:ascii="Times New Roman" w:hAnsi="Times New Roman" w:cs="Times New Roman"/>
          <w:sz w:val="24"/>
          <w:szCs w:val="24"/>
        </w:rPr>
        <w:endnoteReference w:id="83"/>
      </w:r>
    </w:p>
    <w:p w14:paraId="073CC190" w14:textId="004FB256" w:rsidR="00A66E26" w:rsidRPr="00972528" w:rsidRDefault="00A66E26" w:rsidP="001D4924">
      <w:pPr>
        <w:spacing w:line="480" w:lineRule="auto"/>
        <w:rPr>
          <w:rFonts w:ascii="Times New Roman" w:hAnsi="Times New Roman" w:cs="Times New Roman"/>
          <w:sz w:val="24"/>
          <w:szCs w:val="24"/>
        </w:rPr>
      </w:pPr>
      <w:r w:rsidRPr="00972528">
        <w:rPr>
          <w:rFonts w:ascii="Times New Roman" w:hAnsi="Times New Roman" w:cs="Times New Roman"/>
          <w:sz w:val="24"/>
          <w:szCs w:val="24"/>
        </w:rPr>
        <w:t>The MA attempted to articulate</w:t>
      </w:r>
      <w:r w:rsidR="00E018DD" w:rsidRPr="00972528">
        <w:rPr>
          <w:rFonts w:ascii="Times New Roman" w:hAnsi="Times New Roman" w:cs="Times New Roman"/>
          <w:sz w:val="24"/>
          <w:szCs w:val="24"/>
        </w:rPr>
        <w:t xml:space="preserve"> a vision of the professional man</w:t>
      </w:r>
      <w:r w:rsidRPr="00972528">
        <w:rPr>
          <w:rFonts w:ascii="Times New Roman" w:hAnsi="Times New Roman" w:cs="Times New Roman"/>
          <w:sz w:val="24"/>
          <w:szCs w:val="24"/>
        </w:rPr>
        <w:t xml:space="preserve"> which could include curating, despite its awkward alignment with more obviously learned professions. The presidential address of 1906, from W. E. Hoyle, of Manchester’s University Museum</w:t>
      </w:r>
      <w:r w:rsidR="00E018DD" w:rsidRPr="00972528">
        <w:rPr>
          <w:rFonts w:ascii="Times New Roman" w:hAnsi="Times New Roman" w:cs="Times New Roman"/>
          <w:sz w:val="24"/>
          <w:szCs w:val="24"/>
        </w:rPr>
        <w:t xml:space="preserve"> (</w:t>
      </w:r>
      <w:r w:rsidR="0045643E" w:rsidRPr="00972528">
        <w:rPr>
          <w:rFonts w:ascii="Times New Roman" w:hAnsi="Times New Roman" w:cs="Times New Roman"/>
          <w:sz w:val="24"/>
          <w:szCs w:val="24"/>
        </w:rPr>
        <w:t>notably not a</w:t>
      </w:r>
      <w:r w:rsidRPr="00972528">
        <w:rPr>
          <w:rFonts w:ascii="Times New Roman" w:hAnsi="Times New Roman" w:cs="Times New Roman"/>
          <w:sz w:val="24"/>
          <w:szCs w:val="24"/>
        </w:rPr>
        <w:t xml:space="preserve"> munici</w:t>
      </w:r>
      <w:r w:rsidR="00E018DD" w:rsidRPr="00972528">
        <w:rPr>
          <w:rFonts w:ascii="Times New Roman" w:hAnsi="Times New Roman" w:cs="Times New Roman"/>
          <w:sz w:val="24"/>
          <w:szCs w:val="24"/>
        </w:rPr>
        <w:t xml:space="preserve">pal </w:t>
      </w:r>
      <w:r w:rsidR="0045643E" w:rsidRPr="00972528">
        <w:rPr>
          <w:rFonts w:ascii="Times New Roman" w:hAnsi="Times New Roman" w:cs="Times New Roman"/>
          <w:sz w:val="24"/>
          <w:szCs w:val="24"/>
        </w:rPr>
        <w:t>museum</w:t>
      </w:r>
      <w:r w:rsidR="00E018DD" w:rsidRPr="00972528">
        <w:rPr>
          <w:rFonts w:ascii="Times New Roman" w:hAnsi="Times New Roman" w:cs="Times New Roman"/>
          <w:sz w:val="24"/>
          <w:szCs w:val="24"/>
        </w:rPr>
        <w:t>), complained</w:t>
      </w:r>
      <w:r w:rsidRPr="00972528">
        <w:rPr>
          <w:rFonts w:ascii="Times New Roman" w:hAnsi="Times New Roman" w:cs="Times New Roman"/>
          <w:sz w:val="24"/>
          <w:szCs w:val="24"/>
        </w:rPr>
        <w:t xml:space="preserve"> that</w:t>
      </w:r>
      <w:r w:rsidR="00E018DD" w:rsidRPr="00972528">
        <w:rPr>
          <w:rFonts w:ascii="Times New Roman" w:hAnsi="Times New Roman" w:cs="Times New Roman"/>
          <w:sz w:val="24"/>
          <w:szCs w:val="24"/>
        </w:rPr>
        <w:t xml:space="preserve"> only</w:t>
      </w:r>
      <w:r w:rsidRPr="00972528">
        <w:rPr>
          <w:rFonts w:ascii="Times New Roman" w:hAnsi="Times New Roman" w:cs="Times New Roman"/>
          <w:sz w:val="24"/>
          <w:szCs w:val="24"/>
        </w:rPr>
        <w:t xml:space="preserve"> middle-class parents whose children were not able enough for th</w:t>
      </w:r>
      <w:r w:rsidR="00E018DD" w:rsidRPr="00972528">
        <w:rPr>
          <w:rFonts w:ascii="Times New Roman" w:hAnsi="Times New Roman" w:cs="Times New Roman"/>
          <w:sz w:val="24"/>
          <w:szCs w:val="24"/>
        </w:rPr>
        <w:t xml:space="preserve">e ‘usual walks of life’ were keen they become curators. </w:t>
      </w:r>
      <w:r w:rsidRPr="00972528">
        <w:rPr>
          <w:rFonts w:ascii="Times New Roman" w:hAnsi="Times New Roman" w:cs="Times New Roman"/>
          <w:sz w:val="24"/>
          <w:szCs w:val="24"/>
        </w:rPr>
        <w:t xml:space="preserve">Hoyle </w:t>
      </w:r>
      <w:r w:rsidR="00E018DD" w:rsidRPr="00972528">
        <w:rPr>
          <w:rFonts w:ascii="Times New Roman" w:hAnsi="Times New Roman" w:cs="Times New Roman"/>
          <w:sz w:val="24"/>
          <w:szCs w:val="24"/>
        </w:rPr>
        <w:t>asserted in contrast</w:t>
      </w:r>
      <w:r w:rsidRPr="00972528">
        <w:rPr>
          <w:rFonts w:ascii="Times New Roman" w:hAnsi="Times New Roman" w:cs="Times New Roman"/>
          <w:sz w:val="24"/>
          <w:szCs w:val="24"/>
        </w:rPr>
        <w:t xml:space="preserve"> that curators should be educated to degree level, with a ‘good school’ education before that, despite the fact that as we have seen, few existing curators had been schooled beyond the age of 13. He also suggested the qualities which were needed by a provincial curator, starting with ‘General culture, tact and courtesy: an ability to “suffer fools gladly”’, and stressing the long hours and poor pay. He ended with the rather optimistic thought that ‘if we desire increased consideration … the surest way of obtaining it is to des</w:t>
      </w:r>
      <w:r w:rsidR="00E018DD" w:rsidRPr="00972528">
        <w:rPr>
          <w:rFonts w:ascii="Times New Roman" w:hAnsi="Times New Roman" w:cs="Times New Roman"/>
          <w:sz w:val="24"/>
          <w:szCs w:val="24"/>
        </w:rPr>
        <w:t>erve it’. Thus</w:t>
      </w:r>
      <w:r w:rsidRPr="00972528">
        <w:rPr>
          <w:rFonts w:ascii="Times New Roman" w:hAnsi="Times New Roman" w:cs="Times New Roman"/>
          <w:sz w:val="24"/>
          <w:szCs w:val="24"/>
        </w:rPr>
        <w:t xml:space="preserve"> </w:t>
      </w:r>
      <w:r w:rsidR="00E018DD" w:rsidRPr="00972528">
        <w:rPr>
          <w:rFonts w:ascii="Times New Roman" w:hAnsi="Times New Roman" w:cs="Times New Roman"/>
          <w:sz w:val="24"/>
          <w:szCs w:val="24"/>
        </w:rPr>
        <w:t xml:space="preserve">he </w:t>
      </w:r>
      <w:r w:rsidRPr="00972528">
        <w:rPr>
          <w:rFonts w:ascii="Times New Roman" w:hAnsi="Times New Roman" w:cs="Times New Roman"/>
          <w:sz w:val="24"/>
          <w:szCs w:val="24"/>
        </w:rPr>
        <w:t>attempt</w:t>
      </w:r>
      <w:r w:rsidR="00E018DD" w:rsidRPr="00972528">
        <w:rPr>
          <w:rFonts w:ascii="Times New Roman" w:hAnsi="Times New Roman" w:cs="Times New Roman"/>
          <w:sz w:val="24"/>
          <w:szCs w:val="24"/>
        </w:rPr>
        <w:t>ed</w:t>
      </w:r>
      <w:r w:rsidRPr="00972528">
        <w:rPr>
          <w:rFonts w:ascii="Times New Roman" w:hAnsi="Times New Roman" w:cs="Times New Roman"/>
          <w:sz w:val="24"/>
          <w:szCs w:val="24"/>
        </w:rPr>
        <w:t xml:space="preserve"> to make a virtue out of poor working conditions; curators</w:t>
      </w:r>
      <w:r w:rsidR="00E018DD" w:rsidRPr="00972528">
        <w:rPr>
          <w:rFonts w:ascii="Times New Roman" w:hAnsi="Times New Roman" w:cs="Times New Roman"/>
          <w:sz w:val="24"/>
          <w:szCs w:val="24"/>
        </w:rPr>
        <w:t>, he suggested,</w:t>
      </w:r>
      <w:r w:rsidRPr="00972528">
        <w:rPr>
          <w:rFonts w:ascii="Times New Roman" w:hAnsi="Times New Roman" w:cs="Times New Roman"/>
          <w:sz w:val="24"/>
          <w:szCs w:val="24"/>
        </w:rPr>
        <w:t xml:space="preserve"> sought nothing worldly but to serve, and their </w:t>
      </w:r>
      <w:r w:rsidR="00CD15A8" w:rsidRPr="00972528">
        <w:rPr>
          <w:rFonts w:ascii="Times New Roman" w:hAnsi="Times New Roman" w:cs="Times New Roman"/>
          <w:sz w:val="24"/>
          <w:szCs w:val="24"/>
        </w:rPr>
        <w:t>forbearance</w:t>
      </w:r>
      <w:r w:rsidRPr="00972528">
        <w:rPr>
          <w:rFonts w:ascii="Times New Roman" w:hAnsi="Times New Roman" w:cs="Times New Roman"/>
          <w:sz w:val="24"/>
          <w:szCs w:val="24"/>
        </w:rPr>
        <w:t xml:space="preserve"> was part of a gentlemanly (but practical) background.</w:t>
      </w:r>
      <w:r w:rsidR="00E018DD" w:rsidRPr="00972528">
        <w:rPr>
          <w:rStyle w:val="EndnoteReference"/>
          <w:rFonts w:ascii="Times New Roman" w:hAnsi="Times New Roman" w:cs="Times New Roman"/>
          <w:sz w:val="24"/>
          <w:szCs w:val="24"/>
        </w:rPr>
        <w:endnoteReference w:id="84"/>
      </w:r>
      <w:r w:rsidRPr="00972528">
        <w:rPr>
          <w:rFonts w:ascii="Times New Roman" w:hAnsi="Times New Roman" w:cs="Times New Roman"/>
          <w:sz w:val="24"/>
          <w:szCs w:val="24"/>
        </w:rPr>
        <w:t xml:space="preserve"> Similarly, Woolnough himself </w:t>
      </w:r>
      <w:r w:rsidR="002114B5">
        <w:rPr>
          <w:rFonts w:ascii="Times New Roman" w:hAnsi="Times New Roman" w:cs="Times New Roman"/>
          <w:sz w:val="24"/>
          <w:szCs w:val="24"/>
        </w:rPr>
        <w:t xml:space="preserve">emphasised the gulf between </w:t>
      </w:r>
      <w:r w:rsidRPr="00972528">
        <w:rPr>
          <w:rFonts w:ascii="Times New Roman" w:hAnsi="Times New Roman" w:cs="Times New Roman"/>
          <w:sz w:val="24"/>
          <w:szCs w:val="24"/>
        </w:rPr>
        <w:t xml:space="preserve">curating </w:t>
      </w:r>
      <w:r w:rsidR="002114B5">
        <w:rPr>
          <w:rFonts w:ascii="Times New Roman" w:hAnsi="Times New Roman" w:cs="Times New Roman"/>
          <w:sz w:val="24"/>
          <w:szCs w:val="24"/>
        </w:rPr>
        <w:t>and</w:t>
      </w:r>
      <w:r w:rsidRPr="00972528">
        <w:rPr>
          <w:rFonts w:ascii="Times New Roman" w:hAnsi="Times New Roman" w:cs="Times New Roman"/>
          <w:sz w:val="24"/>
          <w:szCs w:val="24"/>
        </w:rPr>
        <w:t xml:space="preserve"> lowlier occupations: ‘our profession is free from the petty jealousies of …the trade professions’; and stressed that ‘we all work largely “con amore”. Long hours and tedious work with inadequate remuneration.’</w:t>
      </w:r>
      <w:r w:rsidRPr="00972528">
        <w:rPr>
          <w:rStyle w:val="EndnoteReference"/>
          <w:rFonts w:ascii="Times New Roman" w:hAnsi="Times New Roman" w:cs="Times New Roman"/>
          <w:sz w:val="24"/>
          <w:szCs w:val="24"/>
        </w:rPr>
        <w:endnoteReference w:id="85"/>
      </w:r>
      <w:r w:rsidR="00E018DD" w:rsidRPr="00972528">
        <w:rPr>
          <w:rFonts w:ascii="Times New Roman" w:hAnsi="Times New Roman" w:cs="Times New Roman"/>
          <w:sz w:val="24"/>
          <w:szCs w:val="24"/>
        </w:rPr>
        <w:t xml:space="preserve"> Merely</w:t>
      </w:r>
      <w:r w:rsidRPr="00972528">
        <w:rPr>
          <w:rFonts w:ascii="Times New Roman" w:hAnsi="Times New Roman" w:cs="Times New Roman"/>
          <w:sz w:val="24"/>
          <w:szCs w:val="24"/>
        </w:rPr>
        <w:t xml:space="preserve"> working hard for poor wages was </w:t>
      </w:r>
      <w:r w:rsidR="002114B5">
        <w:rPr>
          <w:rFonts w:ascii="Times New Roman" w:hAnsi="Times New Roman" w:cs="Times New Roman"/>
          <w:sz w:val="24"/>
          <w:szCs w:val="24"/>
        </w:rPr>
        <w:t xml:space="preserve">rather what </w:t>
      </w:r>
      <w:r w:rsidRPr="00972528">
        <w:rPr>
          <w:rFonts w:ascii="Times New Roman" w:hAnsi="Times New Roman" w:cs="Times New Roman"/>
          <w:sz w:val="24"/>
          <w:szCs w:val="24"/>
        </w:rPr>
        <w:t xml:space="preserve">women did, though, and the MA did not hesitate to lobby for higher salaries. William Flower had said to the MA in 1893 that ‘a man of education and refinement, who has to associate with his equals, and bring his children up to the life of educated and refined people’ needs a certain level of income ‘not dissimilar to that required for most of the learned professions’; of course most MA </w:t>
      </w:r>
      <w:r w:rsidR="002114B5">
        <w:rPr>
          <w:rFonts w:ascii="Times New Roman" w:hAnsi="Times New Roman" w:cs="Times New Roman"/>
          <w:sz w:val="24"/>
          <w:szCs w:val="24"/>
        </w:rPr>
        <w:t xml:space="preserve">members </w:t>
      </w:r>
      <w:r w:rsidRPr="00972528">
        <w:rPr>
          <w:rFonts w:ascii="Times New Roman" w:hAnsi="Times New Roman" w:cs="Times New Roman"/>
          <w:sz w:val="24"/>
          <w:szCs w:val="24"/>
        </w:rPr>
        <w:t>at this point were not highly educated men but they certainly aspired to it for their children, and saw themselves as learned.</w:t>
      </w:r>
      <w:r w:rsidRPr="00972528">
        <w:rPr>
          <w:rStyle w:val="EndnoteReference"/>
          <w:rFonts w:ascii="Times New Roman" w:hAnsi="Times New Roman" w:cs="Times New Roman"/>
          <w:sz w:val="24"/>
          <w:szCs w:val="24"/>
        </w:rPr>
        <w:endnoteReference w:id="86"/>
      </w:r>
      <w:r w:rsidRPr="00972528">
        <w:rPr>
          <w:rFonts w:ascii="Times New Roman" w:hAnsi="Times New Roman" w:cs="Times New Roman"/>
          <w:sz w:val="24"/>
          <w:szCs w:val="24"/>
        </w:rPr>
        <w:t xml:space="preserve"> In 1922 the MA published an extremely ambitious ideal salary scale for provincial curators based on the size of the town where their museum was based (which made sense as municipal museums were funded by a local rate). This would have given Howarth a salary of well over £1000 p.a. given the population of Sheffield and his length of service, while Sheppard would have earned substantially over £800.</w:t>
      </w:r>
      <w:r w:rsidRPr="00972528">
        <w:rPr>
          <w:rStyle w:val="EndnoteReference"/>
          <w:rFonts w:ascii="Times New Roman" w:hAnsi="Times New Roman" w:cs="Times New Roman"/>
          <w:sz w:val="24"/>
          <w:szCs w:val="24"/>
        </w:rPr>
        <w:endnoteReference w:id="87"/>
      </w:r>
      <w:r w:rsidR="00E018DD" w:rsidRPr="00972528">
        <w:rPr>
          <w:rFonts w:ascii="Times New Roman" w:hAnsi="Times New Roman" w:cs="Times New Roman"/>
          <w:sz w:val="24"/>
          <w:szCs w:val="24"/>
        </w:rPr>
        <w:t xml:space="preserve"> Although such salar</w:t>
      </w:r>
      <w:r w:rsidR="002114B5">
        <w:rPr>
          <w:rFonts w:ascii="Times New Roman" w:hAnsi="Times New Roman" w:cs="Times New Roman"/>
          <w:sz w:val="24"/>
          <w:szCs w:val="24"/>
        </w:rPr>
        <w:t>ies</w:t>
      </w:r>
      <w:r w:rsidR="00E018DD" w:rsidRPr="00972528">
        <w:rPr>
          <w:rFonts w:ascii="Times New Roman" w:hAnsi="Times New Roman" w:cs="Times New Roman"/>
          <w:sz w:val="24"/>
          <w:szCs w:val="24"/>
        </w:rPr>
        <w:t xml:space="preserve"> were never implemented, this was</w:t>
      </w:r>
      <w:r w:rsidRPr="00972528">
        <w:rPr>
          <w:rFonts w:ascii="Times New Roman" w:hAnsi="Times New Roman" w:cs="Times New Roman"/>
          <w:sz w:val="24"/>
          <w:szCs w:val="24"/>
        </w:rPr>
        <w:t xml:space="preserve"> less important than making the claim to status which the ideal represented.</w:t>
      </w:r>
    </w:p>
    <w:p w14:paraId="40DA7413" w14:textId="1FD729F5" w:rsidR="00A66E26" w:rsidRPr="00972528" w:rsidRDefault="00A66E26" w:rsidP="001D4924">
      <w:pPr>
        <w:spacing w:line="480" w:lineRule="auto"/>
        <w:rPr>
          <w:rFonts w:ascii="Times New Roman" w:hAnsi="Times New Roman" w:cs="Times New Roman"/>
          <w:sz w:val="24"/>
          <w:szCs w:val="24"/>
        </w:rPr>
      </w:pPr>
      <w:r w:rsidRPr="00972528">
        <w:rPr>
          <w:rFonts w:ascii="Times New Roman" w:hAnsi="Times New Roman" w:cs="Times New Roman"/>
          <w:sz w:val="24"/>
          <w:szCs w:val="24"/>
        </w:rPr>
        <w:t xml:space="preserve">Outside the MA, individual curators, especially those who remained </w:t>
      </w:r>
      <w:r w:rsidR="00E018DD" w:rsidRPr="00972528">
        <w:rPr>
          <w:rFonts w:ascii="Times New Roman" w:hAnsi="Times New Roman" w:cs="Times New Roman"/>
          <w:sz w:val="24"/>
          <w:szCs w:val="24"/>
        </w:rPr>
        <w:t>in the same job for decades, attempted to claim gentlemanly status</w:t>
      </w:r>
      <w:r w:rsidRPr="00972528">
        <w:rPr>
          <w:rFonts w:ascii="Times New Roman" w:hAnsi="Times New Roman" w:cs="Times New Roman"/>
          <w:sz w:val="24"/>
          <w:szCs w:val="24"/>
        </w:rPr>
        <w:t xml:space="preserve"> </w:t>
      </w:r>
      <w:r w:rsidR="002114B5">
        <w:rPr>
          <w:rFonts w:ascii="Times New Roman" w:hAnsi="Times New Roman" w:cs="Times New Roman"/>
          <w:sz w:val="24"/>
          <w:szCs w:val="24"/>
        </w:rPr>
        <w:t>in a range of ways</w:t>
      </w:r>
      <w:r w:rsidRPr="00972528">
        <w:rPr>
          <w:rFonts w:ascii="Times New Roman" w:hAnsi="Times New Roman" w:cs="Times New Roman"/>
          <w:sz w:val="24"/>
          <w:szCs w:val="24"/>
        </w:rPr>
        <w:t>. Several improved their educational qualifications while in post by acquiri</w:t>
      </w:r>
      <w:r w:rsidR="00E018DD" w:rsidRPr="00972528">
        <w:rPr>
          <w:rFonts w:ascii="Times New Roman" w:hAnsi="Times New Roman" w:cs="Times New Roman"/>
          <w:sz w:val="24"/>
          <w:szCs w:val="24"/>
        </w:rPr>
        <w:t>ng degrees up to doctoral level.</w:t>
      </w:r>
      <w:r w:rsidRPr="00972528">
        <w:rPr>
          <w:rFonts w:ascii="Times New Roman" w:hAnsi="Times New Roman" w:cs="Times New Roman"/>
          <w:sz w:val="24"/>
          <w:szCs w:val="24"/>
        </w:rPr>
        <w:t xml:space="preserve"> </w:t>
      </w:r>
      <w:r w:rsidR="00E018DD" w:rsidRPr="00972528">
        <w:rPr>
          <w:rFonts w:ascii="Times New Roman" w:hAnsi="Times New Roman" w:cs="Times New Roman"/>
          <w:sz w:val="24"/>
          <w:szCs w:val="24"/>
        </w:rPr>
        <w:t>D</w:t>
      </w:r>
      <w:r w:rsidRPr="00972528">
        <w:rPr>
          <w:rFonts w:ascii="Times New Roman" w:hAnsi="Times New Roman" w:cs="Times New Roman"/>
          <w:sz w:val="24"/>
          <w:szCs w:val="24"/>
        </w:rPr>
        <w:t xml:space="preserve">espite Woolnough’s defeat by the combined forces of the Society of Antiquaries, other curators </w:t>
      </w:r>
      <w:r w:rsidR="00E018DD" w:rsidRPr="00972528">
        <w:rPr>
          <w:rFonts w:ascii="Times New Roman" w:hAnsi="Times New Roman" w:cs="Times New Roman"/>
          <w:sz w:val="24"/>
          <w:szCs w:val="24"/>
        </w:rPr>
        <w:t xml:space="preserve">did </w:t>
      </w:r>
      <w:r w:rsidRPr="00972528">
        <w:rPr>
          <w:rFonts w:ascii="Times New Roman" w:hAnsi="Times New Roman" w:cs="Times New Roman"/>
          <w:sz w:val="24"/>
          <w:szCs w:val="24"/>
        </w:rPr>
        <w:t>bec</w:t>
      </w:r>
      <w:r w:rsidR="00E018DD" w:rsidRPr="00972528">
        <w:rPr>
          <w:rFonts w:ascii="Times New Roman" w:hAnsi="Times New Roman" w:cs="Times New Roman"/>
          <w:sz w:val="24"/>
          <w:szCs w:val="24"/>
        </w:rPr>
        <w:t>o</w:t>
      </w:r>
      <w:r w:rsidRPr="00972528">
        <w:rPr>
          <w:rFonts w:ascii="Times New Roman" w:hAnsi="Times New Roman" w:cs="Times New Roman"/>
          <w:sz w:val="24"/>
          <w:szCs w:val="24"/>
        </w:rPr>
        <w:t xml:space="preserve">me fellows of national learned societies </w:t>
      </w:r>
      <w:r w:rsidR="005A1C1A" w:rsidRPr="00972528">
        <w:rPr>
          <w:rFonts w:ascii="Times New Roman" w:hAnsi="Times New Roman" w:cs="Times New Roman"/>
          <w:sz w:val="24"/>
          <w:szCs w:val="24"/>
        </w:rPr>
        <w:t xml:space="preserve">in the later stages </w:t>
      </w:r>
      <w:r w:rsidRPr="00972528">
        <w:rPr>
          <w:rFonts w:ascii="Times New Roman" w:hAnsi="Times New Roman" w:cs="Times New Roman"/>
          <w:sz w:val="24"/>
          <w:szCs w:val="24"/>
        </w:rPr>
        <w:t>of their career: Howarth became a Fellow of the Zoological Society, the Royal Meteorological Society, and the Royal Astronomical Society, and through these bodies became acquainted with significant figures in the world of science such as Richard Owen and John Couch Adams.</w:t>
      </w:r>
      <w:r w:rsidRPr="00972528">
        <w:rPr>
          <w:rStyle w:val="EndnoteReference"/>
          <w:rFonts w:ascii="Times New Roman" w:hAnsi="Times New Roman" w:cs="Times New Roman"/>
          <w:sz w:val="24"/>
          <w:szCs w:val="24"/>
        </w:rPr>
        <w:endnoteReference w:id="88"/>
      </w:r>
      <w:r w:rsidRPr="00972528">
        <w:rPr>
          <w:rFonts w:ascii="Times New Roman" w:hAnsi="Times New Roman" w:cs="Times New Roman"/>
          <w:sz w:val="24"/>
          <w:szCs w:val="24"/>
        </w:rPr>
        <w:t xml:space="preserve"> Sociability was a great asset to curators, allowing the more successful to form supportive relationships with peers and social superiors; Howarth, for example, had warm relationships develop</w:t>
      </w:r>
      <w:r w:rsidR="00512C0C">
        <w:rPr>
          <w:rFonts w:ascii="Times New Roman" w:hAnsi="Times New Roman" w:cs="Times New Roman"/>
          <w:sz w:val="24"/>
          <w:szCs w:val="24"/>
        </w:rPr>
        <w:t>ing</w:t>
      </w:r>
      <w:r w:rsidRPr="00972528">
        <w:rPr>
          <w:rFonts w:ascii="Times New Roman" w:hAnsi="Times New Roman" w:cs="Times New Roman"/>
          <w:sz w:val="24"/>
          <w:szCs w:val="24"/>
        </w:rPr>
        <w:t xml:space="preserve"> from acquaintance to friendship with people such as James Paton, curator at Glasgow, and Henry Sorby, a wealthy Sheffield naturalist who was a major benefactor to the museum, and as well as swapping expertise with them, holidayed with both.</w:t>
      </w:r>
      <w:r w:rsidRPr="00972528">
        <w:rPr>
          <w:rStyle w:val="EndnoteReference"/>
          <w:rFonts w:ascii="Times New Roman" w:hAnsi="Times New Roman" w:cs="Times New Roman"/>
          <w:sz w:val="24"/>
          <w:szCs w:val="24"/>
        </w:rPr>
        <w:endnoteReference w:id="89"/>
      </w:r>
      <w:r w:rsidRPr="00972528">
        <w:rPr>
          <w:rFonts w:ascii="Times New Roman" w:hAnsi="Times New Roman" w:cs="Times New Roman"/>
          <w:sz w:val="24"/>
          <w:szCs w:val="24"/>
        </w:rPr>
        <w:t xml:space="preserve"> Failure to form such friendships among his social superiors was likely one of the</w:t>
      </w:r>
      <w:r w:rsidR="00512C0C">
        <w:rPr>
          <w:rFonts w:ascii="Times New Roman" w:hAnsi="Times New Roman" w:cs="Times New Roman"/>
          <w:sz w:val="24"/>
          <w:szCs w:val="24"/>
        </w:rPr>
        <w:t xml:space="preserve"> </w:t>
      </w:r>
      <w:r w:rsidRPr="00972528">
        <w:rPr>
          <w:rFonts w:ascii="Times New Roman" w:hAnsi="Times New Roman" w:cs="Times New Roman"/>
          <w:sz w:val="24"/>
          <w:szCs w:val="24"/>
        </w:rPr>
        <w:t>causes of Woolnough’s proble</w:t>
      </w:r>
      <w:r w:rsidR="00E018DD" w:rsidRPr="00972528">
        <w:rPr>
          <w:rFonts w:ascii="Times New Roman" w:hAnsi="Times New Roman" w:cs="Times New Roman"/>
          <w:sz w:val="24"/>
          <w:szCs w:val="24"/>
        </w:rPr>
        <w:t xml:space="preserve">ms, although he was a popular, </w:t>
      </w:r>
      <w:r w:rsidRPr="00972528">
        <w:rPr>
          <w:rFonts w:ascii="Times New Roman" w:hAnsi="Times New Roman" w:cs="Times New Roman"/>
          <w:sz w:val="24"/>
          <w:szCs w:val="24"/>
        </w:rPr>
        <w:t xml:space="preserve">genial figure </w:t>
      </w:r>
      <w:r w:rsidR="00512C0C">
        <w:rPr>
          <w:rFonts w:ascii="Times New Roman" w:hAnsi="Times New Roman" w:cs="Times New Roman"/>
          <w:sz w:val="24"/>
          <w:szCs w:val="24"/>
        </w:rPr>
        <w:t>in</w:t>
      </w:r>
      <w:r w:rsidRPr="00972528">
        <w:rPr>
          <w:rFonts w:ascii="Times New Roman" w:hAnsi="Times New Roman" w:cs="Times New Roman"/>
          <w:sz w:val="24"/>
          <w:szCs w:val="24"/>
        </w:rPr>
        <w:t xml:space="preserve"> MA circles.</w:t>
      </w:r>
      <w:r w:rsidRPr="00972528">
        <w:rPr>
          <w:rStyle w:val="EndnoteReference"/>
          <w:rFonts w:ascii="Times New Roman" w:hAnsi="Times New Roman" w:cs="Times New Roman"/>
          <w:sz w:val="24"/>
          <w:szCs w:val="24"/>
        </w:rPr>
        <w:endnoteReference w:id="90"/>
      </w:r>
      <w:r w:rsidRPr="00972528">
        <w:rPr>
          <w:rFonts w:ascii="Times New Roman" w:hAnsi="Times New Roman" w:cs="Times New Roman"/>
          <w:sz w:val="24"/>
          <w:szCs w:val="24"/>
        </w:rPr>
        <w:t xml:space="preserve"> Sheppard was also known for his humour and charm and certainly made some important friends, but </w:t>
      </w:r>
      <w:r w:rsidR="00512C0C">
        <w:rPr>
          <w:rFonts w:ascii="Times New Roman" w:hAnsi="Times New Roman" w:cs="Times New Roman"/>
          <w:sz w:val="24"/>
          <w:szCs w:val="24"/>
        </w:rPr>
        <w:t>wa</w:t>
      </w:r>
      <w:r w:rsidRPr="00972528">
        <w:rPr>
          <w:rFonts w:ascii="Times New Roman" w:hAnsi="Times New Roman" w:cs="Times New Roman"/>
          <w:sz w:val="24"/>
          <w:szCs w:val="24"/>
        </w:rPr>
        <w:t>s also described as ‘arrogant and self-opinionated’ and alienated as many as he attracted.</w:t>
      </w:r>
      <w:r w:rsidRPr="00972528">
        <w:rPr>
          <w:rStyle w:val="EndnoteReference"/>
          <w:rFonts w:ascii="Times New Roman" w:hAnsi="Times New Roman" w:cs="Times New Roman"/>
          <w:sz w:val="24"/>
          <w:szCs w:val="24"/>
        </w:rPr>
        <w:endnoteReference w:id="91"/>
      </w:r>
      <w:r w:rsidRPr="00972528">
        <w:rPr>
          <w:rFonts w:ascii="Times New Roman" w:hAnsi="Times New Roman" w:cs="Times New Roman"/>
          <w:sz w:val="24"/>
          <w:szCs w:val="24"/>
        </w:rPr>
        <w:t xml:space="preserve"> Rowley was unusually described as a ‘retiring’ man but was also said to have ‘personal charm’ and to inspire confidence; he was certainly very clubbable and belonged to a wide range of local Exeter organisations.</w:t>
      </w:r>
      <w:r w:rsidRPr="00972528">
        <w:rPr>
          <w:rStyle w:val="EndnoteReference"/>
          <w:rFonts w:ascii="Times New Roman" w:hAnsi="Times New Roman" w:cs="Times New Roman"/>
          <w:sz w:val="24"/>
          <w:szCs w:val="24"/>
        </w:rPr>
        <w:endnoteReference w:id="92"/>
      </w:r>
      <w:r w:rsidR="00384A7F">
        <w:rPr>
          <w:rFonts w:ascii="Times New Roman" w:hAnsi="Times New Roman" w:cs="Times New Roman"/>
          <w:sz w:val="24"/>
          <w:szCs w:val="24"/>
        </w:rPr>
        <w:t xml:space="preserve"> It goes without saying that such networks of sociability were exclusively masculine, and that they were neither open to nor seen as necessary for </w:t>
      </w:r>
      <w:r w:rsidR="00512C0C">
        <w:rPr>
          <w:rFonts w:ascii="Times New Roman" w:hAnsi="Times New Roman" w:cs="Times New Roman"/>
          <w:sz w:val="24"/>
          <w:szCs w:val="24"/>
        </w:rPr>
        <w:t>women museum workers, with</w:t>
      </w:r>
      <w:r w:rsidR="00384A7F">
        <w:rPr>
          <w:rFonts w:ascii="Times New Roman" w:hAnsi="Times New Roman" w:cs="Times New Roman"/>
          <w:sz w:val="24"/>
          <w:szCs w:val="24"/>
        </w:rPr>
        <w:t xml:space="preserve"> their circumscribed roles of assisting, cleaning, educational and secretarial tasks.</w:t>
      </w:r>
    </w:p>
    <w:p w14:paraId="17A3D0AD" w14:textId="60483736" w:rsidR="00A66E26" w:rsidRPr="005D2964" w:rsidRDefault="00A66E26" w:rsidP="001D4924">
      <w:pPr>
        <w:spacing w:line="480" w:lineRule="auto"/>
        <w:rPr>
          <w:rFonts w:ascii="Times New Roman" w:hAnsi="Times New Roman" w:cs="Times New Roman"/>
          <w:sz w:val="24"/>
          <w:szCs w:val="24"/>
        </w:rPr>
      </w:pPr>
      <w:r w:rsidRPr="00972528">
        <w:rPr>
          <w:rFonts w:ascii="Times New Roman" w:hAnsi="Times New Roman" w:cs="Times New Roman"/>
          <w:sz w:val="24"/>
          <w:szCs w:val="24"/>
        </w:rPr>
        <w:t>Moreover, long-serving curators tackled their own image by developing a persona as identical with and dedicated to their institutions. Howarth went so far as to say ‘the curator is the museum’ in his presidential address to the MA in 1913, and pointed out that he had ‘practically lived in a museum’ for the last forty years.</w:t>
      </w:r>
      <w:r w:rsidRPr="00972528">
        <w:rPr>
          <w:rStyle w:val="EndnoteReference"/>
          <w:rFonts w:ascii="Times New Roman" w:hAnsi="Times New Roman" w:cs="Times New Roman"/>
          <w:sz w:val="24"/>
          <w:szCs w:val="24"/>
        </w:rPr>
        <w:endnoteReference w:id="93"/>
      </w:r>
      <w:r w:rsidRPr="00972528">
        <w:rPr>
          <w:rFonts w:ascii="Times New Roman" w:hAnsi="Times New Roman" w:cs="Times New Roman"/>
          <w:sz w:val="24"/>
          <w:szCs w:val="24"/>
        </w:rPr>
        <w:t xml:space="preserve"> He referred to a ‘living bond’ between the museum and its curator, especially if the curator had ‘untrammelled freedom’ to work.</w:t>
      </w:r>
      <w:r w:rsidRPr="00972528">
        <w:rPr>
          <w:rStyle w:val="EndnoteReference"/>
          <w:rFonts w:ascii="Times New Roman" w:hAnsi="Times New Roman" w:cs="Times New Roman"/>
          <w:sz w:val="24"/>
          <w:szCs w:val="24"/>
        </w:rPr>
        <w:endnoteReference w:id="94"/>
      </w:r>
      <w:r w:rsidRPr="00972528">
        <w:rPr>
          <w:rFonts w:ascii="Times New Roman" w:hAnsi="Times New Roman" w:cs="Times New Roman"/>
          <w:sz w:val="24"/>
          <w:szCs w:val="24"/>
        </w:rPr>
        <w:t xml:space="preserve"> By identifying themselves so closely with their institutions (growing in size and importance through this period) and developing a reputation for very hard work in the service of those institutions –Sheppard was alleged to have </w:t>
      </w:r>
      <w:r w:rsidR="00512C0C">
        <w:rPr>
          <w:rFonts w:ascii="Times New Roman" w:hAnsi="Times New Roman" w:cs="Times New Roman"/>
          <w:sz w:val="24"/>
          <w:szCs w:val="24"/>
        </w:rPr>
        <w:t xml:space="preserve">worked </w:t>
      </w:r>
      <w:r w:rsidRPr="00972528">
        <w:rPr>
          <w:rFonts w:ascii="Times New Roman" w:hAnsi="Times New Roman" w:cs="Times New Roman"/>
          <w:sz w:val="24"/>
          <w:szCs w:val="24"/>
        </w:rPr>
        <w:t xml:space="preserve">in the museum </w:t>
      </w:r>
      <w:r w:rsidR="00512C0C">
        <w:rPr>
          <w:rFonts w:ascii="Times New Roman" w:hAnsi="Times New Roman" w:cs="Times New Roman"/>
          <w:sz w:val="24"/>
          <w:szCs w:val="24"/>
        </w:rPr>
        <w:t xml:space="preserve">till </w:t>
      </w:r>
      <w:r w:rsidRPr="00972528">
        <w:rPr>
          <w:rFonts w:ascii="Times New Roman" w:hAnsi="Times New Roman" w:cs="Times New Roman"/>
          <w:sz w:val="24"/>
          <w:szCs w:val="24"/>
        </w:rPr>
        <w:t>10pm at night</w:t>
      </w:r>
      <w:r w:rsidRPr="00972528">
        <w:rPr>
          <w:rStyle w:val="EndnoteReference"/>
          <w:rFonts w:ascii="Times New Roman" w:hAnsi="Times New Roman" w:cs="Times New Roman"/>
          <w:sz w:val="24"/>
          <w:szCs w:val="24"/>
        </w:rPr>
        <w:endnoteReference w:id="95"/>
      </w:r>
      <w:r w:rsidRPr="00972528">
        <w:rPr>
          <w:rFonts w:ascii="Times New Roman" w:hAnsi="Times New Roman" w:cs="Times New Roman"/>
          <w:sz w:val="24"/>
          <w:szCs w:val="24"/>
        </w:rPr>
        <w:t xml:space="preserve"> – they created a version of the disinterested service of upper-middle-class professional masculine identities despite the</w:t>
      </w:r>
      <w:r w:rsidR="00512C0C">
        <w:rPr>
          <w:rFonts w:ascii="Times New Roman" w:hAnsi="Times New Roman" w:cs="Times New Roman"/>
          <w:sz w:val="24"/>
          <w:szCs w:val="24"/>
        </w:rPr>
        <w:t>ir social</w:t>
      </w:r>
      <w:r w:rsidRPr="00972528">
        <w:rPr>
          <w:rFonts w:ascii="Times New Roman" w:hAnsi="Times New Roman" w:cs="Times New Roman"/>
          <w:sz w:val="24"/>
          <w:szCs w:val="24"/>
        </w:rPr>
        <w:t xml:space="preserve"> backgrounds, and despite being employees technically under the control of local council committees (though at least the system of honorary curators had fallen into abeyance by around the 1880s). </w:t>
      </w:r>
      <w:r w:rsidR="00512C0C">
        <w:rPr>
          <w:rFonts w:ascii="Times New Roman" w:hAnsi="Times New Roman" w:cs="Times New Roman"/>
          <w:sz w:val="24"/>
          <w:szCs w:val="24"/>
        </w:rPr>
        <w:t>A</w:t>
      </w:r>
      <w:r w:rsidRPr="00972528">
        <w:rPr>
          <w:rFonts w:ascii="Times New Roman" w:hAnsi="Times New Roman" w:cs="Times New Roman"/>
          <w:sz w:val="24"/>
          <w:szCs w:val="24"/>
        </w:rPr>
        <w:t xml:space="preserve">lthough almost all married, they presented themselves as the antithesis of the domesticated Pooter figure; </w:t>
      </w:r>
      <w:r w:rsidR="001B07B6" w:rsidRPr="00972528">
        <w:rPr>
          <w:rFonts w:ascii="Times New Roman" w:hAnsi="Times New Roman" w:cs="Times New Roman"/>
          <w:sz w:val="24"/>
          <w:szCs w:val="24"/>
        </w:rPr>
        <w:t>curatorial</w:t>
      </w:r>
      <w:r w:rsidRPr="00972528">
        <w:rPr>
          <w:rFonts w:ascii="Times New Roman" w:hAnsi="Times New Roman" w:cs="Times New Roman"/>
          <w:sz w:val="24"/>
          <w:szCs w:val="24"/>
        </w:rPr>
        <w:t xml:space="preserve"> masculinity</w:t>
      </w:r>
      <w:r w:rsidR="001B07B6">
        <w:rPr>
          <w:rFonts w:ascii="Times New Roman" w:hAnsi="Times New Roman" w:cs="Times New Roman"/>
          <w:sz w:val="24"/>
          <w:szCs w:val="24"/>
        </w:rPr>
        <w:t xml:space="preserve"> here</w:t>
      </w:r>
      <w:r w:rsidRPr="00972528">
        <w:rPr>
          <w:rFonts w:ascii="Times New Roman" w:hAnsi="Times New Roman" w:cs="Times New Roman"/>
          <w:sz w:val="24"/>
          <w:szCs w:val="24"/>
        </w:rPr>
        <w:t xml:space="preserve"> rested very much on devoting themselves to work at the expense of their home lives.</w:t>
      </w:r>
      <w:r w:rsidR="00384A7F">
        <w:rPr>
          <w:rStyle w:val="EndnoteReference"/>
          <w:rFonts w:ascii="Times New Roman" w:hAnsi="Times New Roman" w:cs="Times New Roman"/>
          <w:sz w:val="24"/>
          <w:szCs w:val="24"/>
        </w:rPr>
        <w:endnoteReference w:id="96"/>
      </w:r>
      <w:r w:rsidRPr="00972528">
        <w:rPr>
          <w:rFonts w:ascii="Times New Roman" w:hAnsi="Times New Roman" w:cs="Times New Roman"/>
          <w:sz w:val="24"/>
          <w:szCs w:val="24"/>
        </w:rPr>
        <w:t xml:space="preserve"> Moreover, the</w:t>
      </w:r>
      <w:r w:rsidR="001B07B6" w:rsidRPr="00972528">
        <w:rPr>
          <w:rFonts w:ascii="Times New Roman" w:hAnsi="Times New Roman" w:cs="Times New Roman"/>
          <w:sz w:val="24"/>
          <w:szCs w:val="24"/>
        </w:rPr>
        <w:t>se men’s</w:t>
      </w:r>
      <w:r w:rsidRPr="005D2964">
        <w:rPr>
          <w:rFonts w:ascii="Times New Roman" w:hAnsi="Times New Roman" w:cs="Times New Roman"/>
          <w:sz w:val="24"/>
          <w:szCs w:val="24"/>
        </w:rPr>
        <w:t xml:space="preserve"> very longevity in position gave them a public profile and they emerged as figures of eccentricity and affection. Towards the end of th</w:t>
      </w:r>
      <w:r w:rsidR="001B07B6" w:rsidRPr="005D2964">
        <w:rPr>
          <w:rFonts w:ascii="Times New Roman" w:hAnsi="Times New Roman" w:cs="Times New Roman"/>
          <w:sz w:val="24"/>
          <w:szCs w:val="24"/>
        </w:rPr>
        <w:t>e more notable</w:t>
      </w:r>
      <w:r w:rsidR="001B07B6">
        <w:rPr>
          <w:rFonts w:ascii="Times New Roman" w:hAnsi="Times New Roman" w:cs="Times New Roman"/>
          <w:sz w:val="24"/>
          <w:szCs w:val="24"/>
        </w:rPr>
        <w:t xml:space="preserve"> curators’</w:t>
      </w:r>
      <w:r w:rsidRPr="005D2964">
        <w:rPr>
          <w:rFonts w:ascii="Times New Roman" w:hAnsi="Times New Roman" w:cs="Times New Roman"/>
          <w:sz w:val="24"/>
          <w:szCs w:val="24"/>
        </w:rPr>
        <w:t xml:space="preserve"> careers</w:t>
      </w:r>
      <w:r w:rsidR="001B07B6">
        <w:rPr>
          <w:rFonts w:ascii="Times New Roman" w:hAnsi="Times New Roman" w:cs="Times New Roman"/>
          <w:sz w:val="24"/>
          <w:szCs w:val="24"/>
        </w:rPr>
        <w:t>,</w:t>
      </w:r>
      <w:r w:rsidRPr="005D2964">
        <w:rPr>
          <w:rFonts w:ascii="Times New Roman" w:hAnsi="Times New Roman" w:cs="Times New Roman"/>
          <w:sz w:val="24"/>
          <w:szCs w:val="24"/>
        </w:rPr>
        <w:t xml:space="preserve"> local newspapers published profiles and caricatures of them; when Woolnough retired in 1920 aged 74, the most well-known of the museum’s stuffed animals were pictured shedding tears at his departure (figure 1), while several cartoons celebrated or mocked Sheppard’s notoriously robust approach to acquiring objects for the museum, showing him as a highwayman or even some sort of </w:t>
      </w:r>
      <w:r w:rsidR="00CD15A8" w:rsidRPr="005D2964">
        <w:rPr>
          <w:rFonts w:ascii="Times New Roman" w:hAnsi="Times New Roman" w:cs="Times New Roman"/>
          <w:sz w:val="24"/>
          <w:szCs w:val="24"/>
        </w:rPr>
        <w:t>body snatcher</w:t>
      </w:r>
      <w:r w:rsidR="00B139BD" w:rsidRPr="005D2964">
        <w:rPr>
          <w:rFonts w:ascii="Times New Roman" w:hAnsi="Times New Roman" w:cs="Times New Roman"/>
          <w:sz w:val="24"/>
          <w:szCs w:val="24"/>
        </w:rPr>
        <w:t>.</w:t>
      </w:r>
      <w:r w:rsidRPr="005D2964">
        <w:rPr>
          <w:rStyle w:val="EndnoteReference"/>
          <w:rFonts w:ascii="Times New Roman" w:hAnsi="Times New Roman" w:cs="Times New Roman"/>
          <w:sz w:val="24"/>
          <w:szCs w:val="24"/>
        </w:rPr>
        <w:endnoteReference w:id="97"/>
      </w:r>
      <w:r w:rsidRPr="005D2964">
        <w:rPr>
          <w:rFonts w:ascii="Times New Roman" w:hAnsi="Times New Roman" w:cs="Times New Roman"/>
          <w:sz w:val="24"/>
          <w:szCs w:val="24"/>
        </w:rPr>
        <w:t xml:space="preserve"> </w:t>
      </w:r>
      <w:r w:rsidR="00512C0C">
        <w:rPr>
          <w:rFonts w:ascii="Times New Roman" w:hAnsi="Times New Roman" w:cs="Times New Roman"/>
          <w:sz w:val="24"/>
          <w:szCs w:val="24"/>
        </w:rPr>
        <w:t>As an archaeologist, h</w:t>
      </w:r>
      <w:r w:rsidR="00B139BD" w:rsidRPr="005D2964">
        <w:rPr>
          <w:rFonts w:ascii="Times New Roman" w:hAnsi="Times New Roman" w:cs="Times New Roman"/>
          <w:sz w:val="24"/>
          <w:szCs w:val="24"/>
        </w:rPr>
        <w:t xml:space="preserve">e was also pictured in possibly Shakespearean mode, holding a skull (see figure 2). </w:t>
      </w:r>
      <w:r w:rsidR="00CB5DA9" w:rsidRPr="005D2964">
        <w:rPr>
          <w:rFonts w:ascii="Times New Roman" w:hAnsi="Times New Roman" w:cs="Times New Roman"/>
          <w:sz w:val="24"/>
          <w:szCs w:val="24"/>
        </w:rPr>
        <w:t xml:space="preserve">H. S. Toms gave entertaining lectures in Brighton wherein he </w:t>
      </w:r>
      <w:r w:rsidR="00512C0C">
        <w:rPr>
          <w:rFonts w:ascii="Times New Roman" w:hAnsi="Times New Roman" w:cs="Times New Roman"/>
          <w:sz w:val="24"/>
          <w:szCs w:val="24"/>
        </w:rPr>
        <w:t xml:space="preserve">partly acted out </w:t>
      </w:r>
      <w:r w:rsidR="00CB5DA9" w:rsidRPr="005D2964">
        <w:rPr>
          <w:rFonts w:ascii="Times New Roman" w:hAnsi="Times New Roman" w:cs="Times New Roman"/>
          <w:sz w:val="24"/>
          <w:szCs w:val="24"/>
        </w:rPr>
        <w:t>his talks, wearing a fez to discuss magic, for example, and being seen as a reincarnation of a Stone Age ‘medicine man’.</w:t>
      </w:r>
      <w:r w:rsidR="00CB5DA9" w:rsidRPr="005D2964">
        <w:rPr>
          <w:rStyle w:val="EndnoteReference"/>
          <w:rFonts w:ascii="Times New Roman" w:hAnsi="Times New Roman" w:cs="Times New Roman"/>
          <w:sz w:val="24"/>
          <w:szCs w:val="24"/>
        </w:rPr>
        <w:endnoteReference w:id="98"/>
      </w:r>
      <w:r w:rsidR="00CB5DA9" w:rsidRPr="005D2964">
        <w:rPr>
          <w:rFonts w:ascii="Times New Roman" w:hAnsi="Times New Roman" w:cs="Times New Roman"/>
          <w:sz w:val="24"/>
          <w:szCs w:val="24"/>
        </w:rPr>
        <w:t xml:space="preserve"> </w:t>
      </w:r>
      <w:r w:rsidRPr="005D2964">
        <w:rPr>
          <w:rFonts w:ascii="Times New Roman" w:hAnsi="Times New Roman" w:cs="Times New Roman"/>
          <w:sz w:val="24"/>
          <w:szCs w:val="24"/>
        </w:rPr>
        <w:t>In Sheffield, Howarth was nicknamed ‘Elijah the Prophet’ because he had established a weather station at the museum (and possibly because of his lavish white beard which by the interwar period had become more singular).</w:t>
      </w:r>
      <w:r w:rsidRPr="005D2964">
        <w:rPr>
          <w:rStyle w:val="EndnoteReference"/>
          <w:rFonts w:ascii="Times New Roman" w:hAnsi="Times New Roman" w:cs="Times New Roman"/>
          <w:sz w:val="24"/>
          <w:szCs w:val="24"/>
        </w:rPr>
        <w:endnoteReference w:id="99"/>
      </w:r>
      <w:r w:rsidRPr="005D2964">
        <w:rPr>
          <w:rFonts w:ascii="Times New Roman" w:hAnsi="Times New Roman" w:cs="Times New Roman"/>
          <w:sz w:val="24"/>
          <w:szCs w:val="24"/>
        </w:rPr>
        <w:t xml:space="preserve"> In coverage of his fiftieth anniversary of working at the museum, his retirement, and his death, articles in the local press paint a picture of a ‘character’ known for his humour, zeal, energy, talkativeness and geniality.</w:t>
      </w:r>
      <w:r w:rsidRPr="005D2964">
        <w:rPr>
          <w:rStyle w:val="EndnoteReference"/>
          <w:rFonts w:ascii="Times New Roman" w:hAnsi="Times New Roman" w:cs="Times New Roman"/>
          <w:sz w:val="24"/>
          <w:szCs w:val="24"/>
        </w:rPr>
        <w:endnoteReference w:id="100"/>
      </w:r>
      <w:r w:rsidRPr="005D2964">
        <w:rPr>
          <w:rFonts w:ascii="Times New Roman" w:hAnsi="Times New Roman" w:cs="Times New Roman"/>
          <w:sz w:val="24"/>
          <w:szCs w:val="24"/>
        </w:rPr>
        <w:t xml:space="preserve"> Affection, though, is not quite the same as respect, and there is a sense in which their </w:t>
      </w:r>
      <w:r w:rsidR="00512C0C" w:rsidRPr="00512C0C">
        <w:rPr>
          <w:rFonts w:ascii="Times New Roman" w:hAnsi="Times New Roman" w:cs="Times New Roman"/>
          <w:sz w:val="24"/>
          <w:szCs w:val="24"/>
        </w:rPr>
        <w:t>idiosyncrasies</w:t>
      </w:r>
      <w:r w:rsidR="00754E0E" w:rsidRPr="005D2964">
        <w:rPr>
          <w:rFonts w:ascii="Times New Roman" w:hAnsi="Times New Roman" w:cs="Times New Roman"/>
          <w:sz w:val="24"/>
          <w:szCs w:val="24"/>
        </w:rPr>
        <w:t xml:space="preserve"> were in conflict with what was later recognised as museum professionalism</w:t>
      </w:r>
      <w:r w:rsidRPr="005D2964">
        <w:rPr>
          <w:rFonts w:ascii="Times New Roman" w:hAnsi="Times New Roman" w:cs="Times New Roman"/>
          <w:sz w:val="24"/>
          <w:szCs w:val="24"/>
        </w:rPr>
        <w:t>.</w:t>
      </w:r>
    </w:p>
    <w:p w14:paraId="0289332D" w14:textId="377C8D27" w:rsidR="00A66E26" w:rsidRPr="005D2964" w:rsidRDefault="00A66E26" w:rsidP="001D4924">
      <w:pPr>
        <w:spacing w:line="480" w:lineRule="auto"/>
        <w:rPr>
          <w:rFonts w:ascii="Times New Roman" w:hAnsi="Times New Roman" w:cs="Times New Roman"/>
          <w:sz w:val="24"/>
          <w:szCs w:val="24"/>
        </w:rPr>
      </w:pPr>
      <w:r w:rsidRPr="005D2964">
        <w:rPr>
          <w:rFonts w:ascii="Times New Roman" w:hAnsi="Times New Roman" w:cs="Times New Roman"/>
          <w:sz w:val="24"/>
          <w:szCs w:val="24"/>
        </w:rPr>
        <w:t xml:space="preserve">Most </w:t>
      </w:r>
      <w:r w:rsidR="001B07B6">
        <w:rPr>
          <w:rFonts w:ascii="Times New Roman" w:hAnsi="Times New Roman" w:cs="Times New Roman"/>
          <w:sz w:val="24"/>
          <w:szCs w:val="24"/>
        </w:rPr>
        <w:t xml:space="preserve">also </w:t>
      </w:r>
      <w:r w:rsidRPr="005D2964">
        <w:rPr>
          <w:rFonts w:ascii="Times New Roman" w:hAnsi="Times New Roman" w:cs="Times New Roman"/>
          <w:sz w:val="24"/>
          <w:szCs w:val="24"/>
        </w:rPr>
        <w:t xml:space="preserve">tried to </w:t>
      </w:r>
      <w:r w:rsidR="00512C0C">
        <w:rPr>
          <w:rFonts w:ascii="Times New Roman" w:hAnsi="Times New Roman" w:cs="Times New Roman"/>
          <w:sz w:val="24"/>
          <w:szCs w:val="24"/>
        </w:rPr>
        <w:t xml:space="preserve">directly </w:t>
      </w:r>
      <w:r w:rsidRPr="005D2964">
        <w:rPr>
          <w:rFonts w:ascii="Times New Roman" w:hAnsi="Times New Roman" w:cs="Times New Roman"/>
          <w:sz w:val="24"/>
          <w:szCs w:val="24"/>
        </w:rPr>
        <w:t xml:space="preserve">enhance their curatorial authority by </w:t>
      </w:r>
      <w:r w:rsidR="00512C0C">
        <w:rPr>
          <w:rFonts w:ascii="Times New Roman" w:hAnsi="Times New Roman" w:cs="Times New Roman"/>
          <w:sz w:val="24"/>
          <w:szCs w:val="24"/>
        </w:rPr>
        <w:t>expanding</w:t>
      </w:r>
      <w:r w:rsidRPr="005D2964">
        <w:rPr>
          <w:rFonts w:ascii="Times New Roman" w:hAnsi="Times New Roman" w:cs="Times New Roman"/>
          <w:sz w:val="24"/>
          <w:szCs w:val="24"/>
        </w:rPr>
        <w:t xml:space="preserve"> their collections through hands-on means; this gave </w:t>
      </w:r>
      <w:r w:rsidR="002631C3">
        <w:rPr>
          <w:rFonts w:ascii="Times New Roman" w:hAnsi="Times New Roman" w:cs="Times New Roman"/>
          <w:sz w:val="24"/>
          <w:szCs w:val="24"/>
        </w:rPr>
        <w:t>curators</w:t>
      </w:r>
      <w:r w:rsidR="00512C0C">
        <w:rPr>
          <w:rFonts w:ascii="Times New Roman" w:hAnsi="Times New Roman" w:cs="Times New Roman"/>
          <w:sz w:val="24"/>
          <w:szCs w:val="24"/>
        </w:rPr>
        <w:t xml:space="preserve"> </w:t>
      </w:r>
      <w:r w:rsidRPr="005D2964">
        <w:rPr>
          <w:rFonts w:ascii="Times New Roman" w:hAnsi="Times New Roman" w:cs="Times New Roman"/>
          <w:sz w:val="24"/>
          <w:szCs w:val="24"/>
        </w:rPr>
        <w:t>autonomy and</w:t>
      </w:r>
      <w:r w:rsidR="00512C0C">
        <w:rPr>
          <w:rFonts w:ascii="Times New Roman" w:hAnsi="Times New Roman" w:cs="Times New Roman"/>
          <w:sz w:val="24"/>
          <w:szCs w:val="24"/>
        </w:rPr>
        <w:t xml:space="preserve"> a</w:t>
      </w:r>
      <w:r w:rsidRPr="005D2964">
        <w:rPr>
          <w:rFonts w:ascii="Times New Roman" w:hAnsi="Times New Roman" w:cs="Times New Roman"/>
          <w:sz w:val="24"/>
          <w:szCs w:val="24"/>
        </w:rPr>
        <w:t xml:space="preserve"> claim to knowledge creation in the field. </w:t>
      </w:r>
      <w:r w:rsidR="00D63FC5" w:rsidRPr="005D2964">
        <w:rPr>
          <w:rFonts w:ascii="Times New Roman" w:hAnsi="Times New Roman" w:cs="Times New Roman"/>
          <w:sz w:val="24"/>
          <w:szCs w:val="24"/>
        </w:rPr>
        <w:t xml:space="preserve">Indeed, </w:t>
      </w:r>
      <w:r w:rsidR="002631C3">
        <w:rPr>
          <w:rFonts w:ascii="Times New Roman" w:hAnsi="Times New Roman" w:cs="Times New Roman"/>
          <w:sz w:val="24"/>
          <w:szCs w:val="24"/>
        </w:rPr>
        <w:t>curatorial</w:t>
      </w:r>
      <w:r w:rsidR="002631C3" w:rsidRPr="005D2964">
        <w:rPr>
          <w:rFonts w:ascii="Times New Roman" w:hAnsi="Times New Roman" w:cs="Times New Roman"/>
          <w:sz w:val="24"/>
          <w:szCs w:val="24"/>
        </w:rPr>
        <w:t xml:space="preserve"> </w:t>
      </w:r>
      <w:r w:rsidR="00D63FC5" w:rsidRPr="005D2964">
        <w:rPr>
          <w:rFonts w:ascii="Times New Roman" w:hAnsi="Times New Roman" w:cs="Times New Roman"/>
          <w:sz w:val="24"/>
          <w:szCs w:val="24"/>
        </w:rPr>
        <w:t xml:space="preserve">authority over </w:t>
      </w:r>
      <w:r w:rsidR="002631C3">
        <w:rPr>
          <w:rFonts w:ascii="Times New Roman" w:hAnsi="Times New Roman" w:cs="Times New Roman"/>
          <w:sz w:val="24"/>
          <w:szCs w:val="24"/>
        </w:rPr>
        <w:t>individual</w:t>
      </w:r>
      <w:r w:rsidR="002631C3" w:rsidRPr="005D2964">
        <w:rPr>
          <w:rFonts w:ascii="Times New Roman" w:hAnsi="Times New Roman" w:cs="Times New Roman"/>
          <w:sz w:val="24"/>
          <w:szCs w:val="24"/>
        </w:rPr>
        <w:t xml:space="preserve"> </w:t>
      </w:r>
      <w:r w:rsidR="00D63FC5" w:rsidRPr="005D2964">
        <w:rPr>
          <w:rFonts w:ascii="Times New Roman" w:hAnsi="Times New Roman" w:cs="Times New Roman"/>
          <w:sz w:val="24"/>
          <w:szCs w:val="24"/>
        </w:rPr>
        <w:t>museums emerges unevenly but extensively over the period as a whole, as their expertise in the very wide range of duties accrued, and particularly as they actively or passively presided over massive collection growth.</w:t>
      </w:r>
      <w:r w:rsidR="00D63FC5" w:rsidRPr="005D2964">
        <w:rPr>
          <w:rStyle w:val="EndnoteReference"/>
          <w:rFonts w:ascii="Times New Roman" w:hAnsi="Times New Roman" w:cs="Times New Roman"/>
          <w:sz w:val="24"/>
          <w:szCs w:val="24"/>
        </w:rPr>
        <w:endnoteReference w:id="101"/>
      </w:r>
      <w:r w:rsidR="00D63FC5" w:rsidRPr="005D2964">
        <w:rPr>
          <w:rFonts w:ascii="Times New Roman" w:hAnsi="Times New Roman" w:cs="Times New Roman"/>
          <w:sz w:val="24"/>
          <w:szCs w:val="24"/>
        </w:rPr>
        <w:t xml:space="preserve"> </w:t>
      </w:r>
      <w:r w:rsidRPr="005D2964">
        <w:rPr>
          <w:rFonts w:ascii="Times New Roman" w:hAnsi="Times New Roman" w:cs="Times New Roman"/>
          <w:sz w:val="24"/>
          <w:szCs w:val="24"/>
        </w:rPr>
        <w:t>Thus curators undertook their own collecting expeditions in the locality, ranging impressively from zoological collecting, to geology and archaeology; they shot and stuffed animals, opened barrows, and set up weather recording stations and observatories.</w:t>
      </w:r>
      <w:r w:rsidRPr="005D2964">
        <w:rPr>
          <w:rStyle w:val="EndnoteReference"/>
          <w:rFonts w:ascii="Times New Roman" w:hAnsi="Times New Roman" w:cs="Times New Roman"/>
          <w:sz w:val="24"/>
          <w:szCs w:val="24"/>
        </w:rPr>
        <w:endnoteReference w:id="102"/>
      </w:r>
      <w:r w:rsidRPr="005D2964">
        <w:rPr>
          <w:rFonts w:ascii="Times New Roman" w:hAnsi="Times New Roman" w:cs="Times New Roman"/>
          <w:sz w:val="24"/>
          <w:szCs w:val="24"/>
        </w:rPr>
        <w:t xml:space="preserve"> This was und</w:t>
      </w:r>
      <w:r w:rsidR="0045643E" w:rsidRPr="005D2964">
        <w:rPr>
          <w:rFonts w:ascii="Times New Roman" w:hAnsi="Times New Roman" w:cs="Times New Roman"/>
          <w:sz w:val="24"/>
          <w:szCs w:val="24"/>
        </w:rPr>
        <w:t xml:space="preserve">ertaken to amass </w:t>
      </w:r>
      <w:r w:rsidRPr="005D2964">
        <w:rPr>
          <w:rFonts w:ascii="Times New Roman" w:hAnsi="Times New Roman" w:cs="Times New Roman"/>
          <w:sz w:val="24"/>
          <w:szCs w:val="24"/>
        </w:rPr>
        <w:t xml:space="preserve">collections cheaply, and </w:t>
      </w:r>
      <w:r w:rsidR="00A562BD">
        <w:rPr>
          <w:rFonts w:ascii="Times New Roman" w:hAnsi="Times New Roman" w:cs="Times New Roman"/>
          <w:sz w:val="24"/>
          <w:szCs w:val="24"/>
        </w:rPr>
        <w:t xml:space="preserve">bypass </w:t>
      </w:r>
      <w:r w:rsidRPr="005D2964">
        <w:rPr>
          <w:rFonts w:ascii="Times New Roman" w:hAnsi="Times New Roman" w:cs="Times New Roman"/>
          <w:sz w:val="24"/>
          <w:szCs w:val="24"/>
        </w:rPr>
        <w:t>the whim</w:t>
      </w:r>
      <w:r w:rsidR="00A562BD">
        <w:rPr>
          <w:rFonts w:ascii="Times New Roman" w:hAnsi="Times New Roman" w:cs="Times New Roman"/>
          <w:sz w:val="24"/>
          <w:szCs w:val="24"/>
        </w:rPr>
        <w:t>s</w:t>
      </w:r>
      <w:r w:rsidRPr="005D2964">
        <w:rPr>
          <w:rFonts w:ascii="Times New Roman" w:hAnsi="Times New Roman" w:cs="Times New Roman"/>
          <w:sz w:val="24"/>
          <w:szCs w:val="24"/>
        </w:rPr>
        <w:t xml:space="preserve"> of donors, but had the important side effect of giving </w:t>
      </w:r>
      <w:r w:rsidR="002631C3">
        <w:rPr>
          <w:rFonts w:ascii="Times New Roman" w:hAnsi="Times New Roman" w:cs="Times New Roman"/>
          <w:sz w:val="24"/>
          <w:szCs w:val="24"/>
        </w:rPr>
        <w:t>curators</w:t>
      </w:r>
      <w:r w:rsidR="002631C3" w:rsidRPr="005D2964">
        <w:rPr>
          <w:rFonts w:ascii="Times New Roman" w:hAnsi="Times New Roman" w:cs="Times New Roman"/>
          <w:sz w:val="24"/>
          <w:szCs w:val="24"/>
        </w:rPr>
        <w:t xml:space="preserve"> </w:t>
      </w:r>
      <w:r w:rsidRPr="005D2964">
        <w:rPr>
          <w:rFonts w:ascii="Times New Roman" w:hAnsi="Times New Roman" w:cs="Times New Roman"/>
          <w:sz w:val="24"/>
          <w:szCs w:val="24"/>
        </w:rPr>
        <w:t>‘their’ own objects</w:t>
      </w:r>
      <w:r w:rsidR="0045643E" w:rsidRPr="005D2964">
        <w:rPr>
          <w:rFonts w:ascii="Times New Roman" w:hAnsi="Times New Roman" w:cs="Times New Roman"/>
          <w:sz w:val="24"/>
          <w:szCs w:val="24"/>
        </w:rPr>
        <w:t>, acquired in manly ways</w:t>
      </w:r>
      <w:r w:rsidRPr="005D2964">
        <w:rPr>
          <w:rFonts w:ascii="Times New Roman" w:hAnsi="Times New Roman" w:cs="Times New Roman"/>
          <w:sz w:val="24"/>
          <w:szCs w:val="24"/>
        </w:rPr>
        <w:t xml:space="preserve"> – authority could be materially produced and the bigger the collection, the better. As well as enhancing authority through direct knowledge production, such collecting also functioned in the same way as ‘rambles’ did for some clerks at the time</w:t>
      </w:r>
      <w:r w:rsidR="00DC3EE2">
        <w:rPr>
          <w:rFonts w:ascii="Times New Roman" w:hAnsi="Times New Roman" w:cs="Times New Roman"/>
          <w:sz w:val="24"/>
          <w:szCs w:val="24"/>
        </w:rPr>
        <w:t>, and as rugged fieldwork did for geologists</w:t>
      </w:r>
      <w:r w:rsidRPr="005D2964">
        <w:rPr>
          <w:rFonts w:ascii="Times New Roman" w:hAnsi="Times New Roman" w:cs="Times New Roman"/>
          <w:sz w:val="24"/>
          <w:szCs w:val="24"/>
        </w:rPr>
        <w:t>: the contact with nature symbolically made them manlier</w:t>
      </w:r>
      <w:r w:rsidR="0045643E" w:rsidRPr="005D2964">
        <w:rPr>
          <w:rFonts w:ascii="Times New Roman" w:hAnsi="Times New Roman" w:cs="Times New Roman"/>
          <w:sz w:val="24"/>
          <w:szCs w:val="24"/>
        </w:rPr>
        <w:t>, especially if it involved digging or shooting</w:t>
      </w:r>
      <w:r w:rsidRPr="005D2964">
        <w:rPr>
          <w:rFonts w:ascii="Times New Roman" w:hAnsi="Times New Roman" w:cs="Times New Roman"/>
          <w:sz w:val="24"/>
          <w:szCs w:val="24"/>
        </w:rPr>
        <w:t>.</w:t>
      </w:r>
      <w:r w:rsidRPr="005D2964">
        <w:rPr>
          <w:rStyle w:val="EndnoteReference"/>
          <w:rFonts w:ascii="Times New Roman" w:hAnsi="Times New Roman" w:cs="Times New Roman"/>
          <w:sz w:val="24"/>
          <w:szCs w:val="24"/>
        </w:rPr>
        <w:endnoteReference w:id="103"/>
      </w:r>
      <w:r w:rsidRPr="005D2964">
        <w:rPr>
          <w:rFonts w:ascii="Times New Roman" w:hAnsi="Times New Roman" w:cs="Times New Roman"/>
          <w:sz w:val="24"/>
          <w:szCs w:val="24"/>
        </w:rPr>
        <w:t xml:space="preserve"> </w:t>
      </w:r>
      <w:r w:rsidR="00DC3EE2">
        <w:rPr>
          <w:rFonts w:ascii="Times New Roman" w:hAnsi="Times New Roman" w:cs="Times New Roman"/>
          <w:sz w:val="24"/>
          <w:szCs w:val="24"/>
        </w:rPr>
        <w:t xml:space="preserve">It also developed their physique and affected their body in various </w:t>
      </w:r>
      <w:r w:rsidR="00A562BD">
        <w:rPr>
          <w:rFonts w:ascii="Times New Roman" w:hAnsi="Times New Roman" w:cs="Times New Roman"/>
          <w:sz w:val="24"/>
          <w:szCs w:val="24"/>
        </w:rPr>
        <w:t>ways,</w:t>
      </w:r>
      <w:r w:rsidR="00DC3EE2">
        <w:rPr>
          <w:rFonts w:ascii="Times New Roman" w:hAnsi="Times New Roman" w:cs="Times New Roman"/>
          <w:sz w:val="24"/>
          <w:szCs w:val="24"/>
        </w:rPr>
        <w:t xml:space="preserve"> like bronzed and hardened rambling clerks, or like geologists who allegedly could be ‘no mincing town-dandy or sickly bookworm’.</w:t>
      </w:r>
      <w:r w:rsidR="00DC3EE2">
        <w:rPr>
          <w:rStyle w:val="EndnoteReference"/>
          <w:rFonts w:ascii="Times New Roman" w:hAnsi="Times New Roman" w:cs="Times New Roman"/>
          <w:sz w:val="24"/>
          <w:szCs w:val="24"/>
        </w:rPr>
        <w:endnoteReference w:id="104"/>
      </w:r>
      <w:r w:rsidR="00DC3EE2">
        <w:rPr>
          <w:rFonts w:ascii="Times New Roman" w:hAnsi="Times New Roman" w:cs="Times New Roman"/>
          <w:sz w:val="24"/>
          <w:szCs w:val="24"/>
        </w:rPr>
        <w:t xml:space="preserve"> </w:t>
      </w:r>
      <w:r w:rsidRPr="005D2964">
        <w:rPr>
          <w:rFonts w:ascii="Times New Roman" w:hAnsi="Times New Roman" w:cs="Times New Roman"/>
          <w:sz w:val="24"/>
          <w:szCs w:val="24"/>
        </w:rPr>
        <w:t xml:space="preserve">This suggests that </w:t>
      </w:r>
      <w:r w:rsidR="00A562BD">
        <w:rPr>
          <w:rFonts w:ascii="Times New Roman" w:hAnsi="Times New Roman" w:cs="Times New Roman"/>
          <w:sz w:val="24"/>
          <w:szCs w:val="24"/>
        </w:rPr>
        <w:t xml:space="preserve">distinguishing themselves </w:t>
      </w:r>
      <w:r w:rsidRPr="005D2964">
        <w:rPr>
          <w:rFonts w:ascii="Times New Roman" w:hAnsi="Times New Roman" w:cs="Times New Roman"/>
          <w:sz w:val="24"/>
          <w:szCs w:val="24"/>
        </w:rPr>
        <w:t>from the stereotyped body of both the lower-middle-class man, and the new woman professional (both of wh</w:t>
      </w:r>
      <w:r w:rsidR="00DC3EE2">
        <w:rPr>
          <w:rFonts w:ascii="Times New Roman" w:hAnsi="Times New Roman" w:cs="Times New Roman"/>
          <w:sz w:val="24"/>
          <w:szCs w:val="24"/>
        </w:rPr>
        <w:t>ose physical presentation</w:t>
      </w:r>
      <w:r w:rsidRPr="005D2964">
        <w:rPr>
          <w:rFonts w:ascii="Times New Roman" w:hAnsi="Times New Roman" w:cs="Times New Roman"/>
          <w:sz w:val="24"/>
          <w:szCs w:val="24"/>
        </w:rPr>
        <w:t xml:space="preserve"> could be summarised as ‘meek’ and ‘neat’) w</w:t>
      </w:r>
      <w:r w:rsidR="00A562BD">
        <w:rPr>
          <w:rFonts w:ascii="Times New Roman" w:hAnsi="Times New Roman" w:cs="Times New Roman"/>
          <w:sz w:val="24"/>
          <w:szCs w:val="24"/>
        </w:rPr>
        <w:t>as</w:t>
      </w:r>
      <w:r w:rsidRPr="005D2964">
        <w:rPr>
          <w:rFonts w:ascii="Times New Roman" w:hAnsi="Times New Roman" w:cs="Times New Roman"/>
          <w:sz w:val="24"/>
          <w:szCs w:val="24"/>
        </w:rPr>
        <w:t xml:space="preserve"> an important part of curators’ efforts to develop a masculine professional identity.</w:t>
      </w:r>
      <w:r w:rsidRPr="005D2964">
        <w:rPr>
          <w:rStyle w:val="EndnoteReference"/>
          <w:rFonts w:ascii="Times New Roman" w:hAnsi="Times New Roman" w:cs="Times New Roman"/>
          <w:sz w:val="24"/>
          <w:szCs w:val="24"/>
        </w:rPr>
        <w:endnoteReference w:id="105"/>
      </w:r>
      <w:r w:rsidRPr="005D2964">
        <w:rPr>
          <w:rFonts w:ascii="Times New Roman" w:hAnsi="Times New Roman" w:cs="Times New Roman"/>
          <w:sz w:val="24"/>
          <w:szCs w:val="24"/>
        </w:rPr>
        <w:t xml:space="preserve"> Sheppard in particular tended to look neither meek nor neat indoors or </w:t>
      </w:r>
      <w:r w:rsidR="00B139BD" w:rsidRPr="005D2964">
        <w:rPr>
          <w:rFonts w:ascii="Times New Roman" w:hAnsi="Times New Roman" w:cs="Times New Roman"/>
          <w:sz w:val="24"/>
          <w:szCs w:val="24"/>
        </w:rPr>
        <w:t>outdoors, cutting a flamboyant and occasionally slightly dishevelled figure</w:t>
      </w:r>
      <w:r w:rsidR="00E21F62" w:rsidRPr="005D2964">
        <w:rPr>
          <w:rFonts w:ascii="Times New Roman" w:hAnsi="Times New Roman" w:cs="Times New Roman"/>
          <w:sz w:val="24"/>
          <w:szCs w:val="24"/>
        </w:rPr>
        <w:t xml:space="preserve">. He always wore a button hole and </w:t>
      </w:r>
      <w:r w:rsidR="0000678B" w:rsidRPr="005D2964">
        <w:rPr>
          <w:rFonts w:ascii="Times New Roman" w:hAnsi="Times New Roman" w:cs="Times New Roman"/>
          <w:sz w:val="24"/>
          <w:szCs w:val="24"/>
        </w:rPr>
        <w:t>often affected unusual headgear</w:t>
      </w:r>
      <w:r w:rsidR="00A562BD">
        <w:rPr>
          <w:rFonts w:ascii="Times New Roman" w:hAnsi="Times New Roman" w:cs="Times New Roman"/>
          <w:sz w:val="24"/>
          <w:szCs w:val="24"/>
        </w:rPr>
        <w:t>,</w:t>
      </w:r>
      <w:r w:rsidR="0000678B" w:rsidRPr="005D2964">
        <w:rPr>
          <w:rFonts w:ascii="Times New Roman" w:hAnsi="Times New Roman" w:cs="Times New Roman"/>
          <w:sz w:val="24"/>
          <w:szCs w:val="24"/>
        </w:rPr>
        <w:t xml:space="preserve"> </w:t>
      </w:r>
      <w:r w:rsidR="00C132C2" w:rsidRPr="005D2964">
        <w:rPr>
          <w:rFonts w:ascii="Times New Roman" w:hAnsi="Times New Roman" w:cs="Times New Roman"/>
          <w:sz w:val="24"/>
          <w:szCs w:val="24"/>
        </w:rPr>
        <w:t>once</w:t>
      </w:r>
      <w:r w:rsidR="00A562BD">
        <w:rPr>
          <w:rFonts w:ascii="Times New Roman" w:hAnsi="Times New Roman" w:cs="Times New Roman"/>
          <w:sz w:val="24"/>
          <w:szCs w:val="24"/>
        </w:rPr>
        <w:t xml:space="preserve"> being</w:t>
      </w:r>
      <w:r w:rsidR="0000678B" w:rsidRPr="005D2964">
        <w:rPr>
          <w:rFonts w:ascii="Times New Roman" w:hAnsi="Times New Roman" w:cs="Times New Roman"/>
          <w:sz w:val="24"/>
          <w:szCs w:val="24"/>
        </w:rPr>
        <w:t xml:space="preserve"> pictured in the local press wearing a</w:t>
      </w:r>
      <w:r w:rsidR="00C132C2" w:rsidRPr="005D2964">
        <w:rPr>
          <w:rFonts w:ascii="Times New Roman" w:hAnsi="Times New Roman" w:cs="Times New Roman"/>
          <w:sz w:val="24"/>
          <w:szCs w:val="24"/>
        </w:rPr>
        <w:t xml:space="preserve"> pith helmet</w:t>
      </w:r>
      <w:r w:rsidR="00B139BD" w:rsidRPr="005D2964">
        <w:rPr>
          <w:rFonts w:ascii="Times New Roman" w:hAnsi="Times New Roman" w:cs="Times New Roman"/>
          <w:sz w:val="24"/>
          <w:szCs w:val="24"/>
        </w:rPr>
        <w:t xml:space="preserve"> </w:t>
      </w:r>
      <w:r w:rsidR="00C132C2" w:rsidRPr="005D2964">
        <w:rPr>
          <w:rFonts w:ascii="Times New Roman" w:hAnsi="Times New Roman" w:cs="Times New Roman"/>
          <w:sz w:val="24"/>
          <w:szCs w:val="24"/>
        </w:rPr>
        <w:t>(</w:t>
      </w:r>
      <w:r w:rsidR="00B139BD" w:rsidRPr="005D2964">
        <w:rPr>
          <w:rFonts w:ascii="Times New Roman" w:hAnsi="Times New Roman" w:cs="Times New Roman"/>
          <w:sz w:val="24"/>
          <w:szCs w:val="24"/>
        </w:rPr>
        <w:t>figures 3 and 4</w:t>
      </w:r>
      <w:r w:rsidR="00C132C2" w:rsidRPr="005D2964">
        <w:rPr>
          <w:rFonts w:ascii="Times New Roman" w:hAnsi="Times New Roman" w:cs="Times New Roman"/>
          <w:sz w:val="24"/>
          <w:szCs w:val="24"/>
        </w:rPr>
        <w:t xml:space="preserve"> show him i</w:t>
      </w:r>
      <w:r w:rsidR="00EA2142" w:rsidRPr="005D2964">
        <w:rPr>
          <w:rFonts w:ascii="Times New Roman" w:hAnsi="Times New Roman" w:cs="Times New Roman"/>
          <w:sz w:val="24"/>
          <w:szCs w:val="24"/>
        </w:rPr>
        <w:t>n posed</w:t>
      </w:r>
      <w:r w:rsidR="00C132C2" w:rsidRPr="005D2964">
        <w:rPr>
          <w:rFonts w:ascii="Times New Roman" w:hAnsi="Times New Roman" w:cs="Times New Roman"/>
          <w:sz w:val="24"/>
          <w:szCs w:val="24"/>
        </w:rPr>
        <w:t xml:space="preserve"> and ‘</w:t>
      </w:r>
      <w:r w:rsidR="00EA2142" w:rsidRPr="005D2964">
        <w:rPr>
          <w:rFonts w:ascii="Times New Roman" w:hAnsi="Times New Roman" w:cs="Times New Roman"/>
          <w:sz w:val="24"/>
          <w:szCs w:val="24"/>
        </w:rPr>
        <w:t>action</w:t>
      </w:r>
      <w:r w:rsidR="00C132C2" w:rsidRPr="005D2964">
        <w:rPr>
          <w:rFonts w:ascii="Times New Roman" w:hAnsi="Times New Roman" w:cs="Times New Roman"/>
          <w:sz w:val="24"/>
          <w:szCs w:val="24"/>
        </w:rPr>
        <w:t>’ shots</w:t>
      </w:r>
      <w:r w:rsidR="00EA2142" w:rsidRPr="005D2964">
        <w:rPr>
          <w:rFonts w:ascii="Times New Roman" w:hAnsi="Times New Roman" w:cs="Times New Roman"/>
          <w:sz w:val="24"/>
          <w:szCs w:val="24"/>
        </w:rPr>
        <w:t xml:space="preserve"> with button hole and assertive</w:t>
      </w:r>
      <w:r w:rsidR="00C132C2" w:rsidRPr="005D2964">
        <w:rPr>
          <w:rFonts w:ascii="Times New Roman" w:hAnsi="Times New Roman" w:cs="Times New Roman"/>
          <w:sz w:val="24"/>
          <w:szCs w:val="24"/>
        </w:rPr>
        <w:t xml:space="preserve"> body language</w:t>
      </w:r>
      <w:r w:rsidR="00B139BD" w:rsidRPr="005D2964">
        <w:rPr>
          <w:rFonts w:ascii="Times New Roman" w:hAnsi="Times New Roman" w:cs="Times New Roman"/>
          <w:sz w:val="24"/>
          <w:szCs w:val="24"/>
        </w:rPr>
        <w:t>).</w:t>
      </w:r>
      <w:r w:rsidR="0000678B" w:rsidRPr="005D2964">
        <w:rPr>
          <w:rStyle w:val="EndnoteReference"/>
          <w:rFonts w:ascii="Times New Roman" w:hAnsi="Times New Roman" w:cs="Times New Roman"/>
          <w:sz w:val="24"/>
          <w:szCs w:val="24"/>
        </w:rPr>
        <w:endnoteReference w:id="106"/>
      </w:r>
      <w:r w:rsidR="00B139BD" w:rsidRPr="005D2964">
        <w:rPr>
          <w:rFonts w:ascii="Times New Roman" w:hAnsi="Times New Roman" w:cs="Times New Roman"/>
          <w:sz w:val="24"/>
          <w:szCs w:val="24"/>
        </w:rPr>
        <w:t xml:space="preserve"> P</w:t>
      </w:r>
      <w:r w:rsidRPr="005D2964">
        <w:rPr>
          <w:rFonts w:ascii="Times New Roman" w:hAnsi="Times New Roman" w:cs="Times New Roman"/>
          <w:sz w:val="24"/>
          <w:szCs w:val="24"/>
        </w:rPr>
        <w:t>hotographs of Woolnough on naturalists’ outings show him very much as the ‘type’ of the rambling clerk (he also undertook quite a lot of highly successful archaeological excavation around Ipswich despite the pre-eminence of La</w:t>
      </w:r>
      <w:r w:rsidR="0045643E" w:rsidRPr="005D2964">
        <w:rPr>
          <w:rFonts w:ascii="Times New Roman" w:hAnsi="Times New Roman" w:cs="Times New Roman"/>
          <w:sz w:val="24"/>
          <w:szCs w:val="24"/>
        </w:rPr>
        <w:t>yard in this area)</w:t>
      </w:r>
      <w:r w:rsidRPr="005D2964">
        <w:rPr>
          <w:rFonts w:ascii="Times New Roman" w:hAnsi="Times New Roman" w:cs="Times New Roman"/>
          <w:sz w:val="24"/>
          <w:szCs w:val="24"/>
        </w:rPr>
        <w:t>.</w:t>
      </w:r>
      <w:r w:rsidR="0045643E" w:rsidRPr="005D2964">
        <w:rPr>
          <w:rStyle w:val="EndnoteReference"/>
          <w:rFonts w:ascii="Times New Roman" w:hAnsi="Times New Roman" w:cs="Times New Roman"/>
          <w:sz w:val="24"/>
          <w:szCs w:val="24"/>
        </w:rPr>
        <w:endnoteReference w:id="107"/>
      </w:r>
      <w:r w:rsidRPr="005D2964">
        <w:rPr>
          <w:rFonts w:ascii="Times New Roman" w:hAnsi="Times New Roman" w:cs="Times New Roman"/>
          <w:sz w:val="24"/>
          <w:szCs w:val="24"/>
        </w:rPr>
        <w:t xml:space="preserve"> Both Montagu Browne at Leicester, who was a noted taxidermist but also undertook archaeology, and Howarth who pioneered Sheffield’s weather station, broadened t</w:t>
      </w:r>
      <w:r w:rsidR="00683B7B" w:rsidRPr="005D2964">
        <w:rPr>
          <w:rFonts w:ascii="Times New Roman" w:hAnsi="Times New Roman" w:cs="Times New Roman"/>
          <w:sz w:val="24"/>
          <w:szCs w:val="24"/>
        </w:rPr>
        <w:t>heir duties to include physical work</w:t>
      </w:r>
      <w:r w:rsidRPr="005D2964">
        <w:rPr>
          <w:rFonts w:ascii="Times New Roman" w:hAnsi="Times New Roman" w:cs="Times New Roman"/>
          <w:sz w:val="24"/>
          <w:szCs w:val="24"/>
        </w:rPr>
        <w:t xml:space="preserve"> which enhanced their masculinity.</w:t>
      </w:r>
      <w:r w:rsidRPr="005D2964">
        <w:rPr>
          <w:rStyle w:val="EndnoteReference"/>
          <w:rFonts w:ascii="Times New Roman" w:hAnsi="Times New Roman" w:cs="Times New Roman"/>
          <w:sz w:val="24"/>
          <w:szCs w:val="24"/>
        </w:rPr>
        <w:endnoteReference w:id="108"/>
      </w:r>
      <w:r w:rsidRPr="005D2964">
        <w:rPr>
          <w:rFonts w:ascii="Times New Roman" w:hAnsi="Times New Roman" w:cs="Times New Roman"/>
          <w:sz w:val="24"/>
          <w:szCs w:val="24"/>
        </w:rPr>
        <w:t xml:space="preserve"> Howarth was described late in life as ‘picturesque’ in appearance, and the image of him at his desk which was published in 1904 as part of a ‘workers at work’ series in a local newspaper masculinis</w:t>
      </w:r>
      <w:r w:rsidR="00A562BD">
        <w:rPr>
          <w:rFonts w:ascii="Times New Roman" w:hAnsi="Times New Roman" w:cs="Times New Roman"/>
          <w:sz w:val="24"/>
          <w:szCs w:val="24"/>
        </w:rPr>
        <w:t>es</w:t>
      </w:r>
      <w:r w:rsidRPr="005D2964">
        <w:rPr>
          <w:rFonts w:ascii="Times New Roman" w:hAnsi="Times New Roman" w:cs="Times New Roman"/>
          <w:sz w:val="24"/>
          <w:szCs w:val="24"/>
        </w:rPr>
        <w:t xml:space="preserve"> and heroicis</w:t>
      </w:r>
      <w:r w:rsidR="00A562BD">
        <w:rPr>
          <w:rFonts w:ascii="Times New Roman" w:hAnsi="Times New Roman" w:cs="Times New Roman"/>
          <w:sz w:val="24"/>
          <w:szCs w:val="24"/>
        </w:rPr>
        <w:t>es</w:t>
      </w:r>
      <w:r w:rsidRPr="005D2964">
        <w:rPr>
          <w:rFonts w:ascii="Times New Roman" w:hAnsi="Times New Roman" w:cs="Times New Roman"/>
          <w:sz w:val="24"/>
          <w:szCs w:val="24"/>
        </w:rPr>
        <w:t xml:space="preserve"> the desk-bound figure by suggesting the de</w:t>
      </w:r>
      <w:r w:rsidR="00B139BD" w:rsidRPr="005D2964">
        <w:rPr>
          <w:rFonts w:ascii="Times New Roman" w:hAnsi="Times New Roman" w:cs="Times New Roman"/>
          <w:sz w:val="24"/>
          <w:szCs w:val="24"/>
        </w:rPr>
        <w:t>pth of his scholarship (figure 5</w:t>
      </w:r>
      <w:r w:rsidRPr="005D2964">
        <w:rPr>
          <w:rFonts w:ascii="Times New Roman" w:hAnsi="Times New Roman" w:cs="Times New Roman"/>
          <w:sz w:val="24"/>
          <w:szCs w:val="24"/>
        </w:rPr>
        <w:t>).</w:t>
      </w:r>
      <w:r w:rsidRPr="005D2964">
        <w:rPr>
          <w:rStyle w:val="EndnoteReference"/>
          <w:rFonts w:ascii="Times New Roman" w:hAnsi="Times New Roman" w:cs="Times New Roman"/>
          <w:sz w:val="24"/>
          <w:szCs w:val="24"/>
        </w:rPr>
        <w:endnoteReference w:id="109"/>
      </w:r>
    </w:p>
    <w:p w14:paraId="647CECE8" w14:textId="11BC7D52" w:rsidR="00A66E26" w:rsidRPr="005D2964" w:rsidRDefault="00A66E26" w:rsidP="001D4924">
      <w:pPr>
        <w:spacing w:line="480" w:lineRule="auto"/>
        <w:rPr>
          <w:rFonts w:ascii="Times New Roman" w:hAnsi="Times New Roman" w:cs="Times New Roman"/>
          <w:sz w:val="24"/>
          <w:szCs w:val="24"/>
        </w:rPr>
      </w:pPr>
      <w:r w:rsidRPr="005D2964">
        <w:rPr>
          <w:rFonts w:ascii="Times New Roman" w:hAnsi="Times New Roman" w:cs="Times New Roman"/>
          <w:sz w:val="24"/>
          <w:szCs w:val="24"/>
        </w:rPr>
        <w:t>However, the toll which this active assertion of masculin</w:t>
      </w:r>
      <w:r w:rsidR="00A562BD">
        <w:rPr>
          <w:rFonts w:ascii="Times New Roman" w:hAnsi="Times New Roman" w:cs="Times New Roman"/>
          <w:sz w:val="24"/>
          <w:szCs w:val="24"/>
        </w:rPr>
        <w:t>e</w:t>
      </w:r>
      <w:r w:rsidRPr="005D2964">
        <w:rPr>
          <w:rFonts w:ascii="Times New Roman" w:hAnsi="Times New Roman" w:cs="Times New Roman"/>
          <w:sz w:val="24"/>
          <w:szCs w:val="24"/>
        </w:rPr>
        <w:t xml:space="preserve"> professional status</w:t>
      </w:r>
      <w:r w:rsidR="00683B7B" w:rsidRPr="005D2964">
        <w:rPr>
          <w:rFonts w:ascii="Times New Roman" w:hAnsi="Times New Roman" w:cs="Times New Roman"/>
          <w:sz w:val="24"/>
          <w:szCs w:val="24"/>
        </w:rPr>
        <w:t xml:space="preserve"> took can perhaps be deduced</w:t>
      </w:r>
      <w:r w:rsidRPr="005D2964">
        <w:rPr>
          <w:rFonts w:ascii="Times New Roman" w:hAnsi="Times New Roman" w:cs="Times New Roman"/>
          <w:sz w:val="24"/>
          <w:szCs w:val="24"/>
        </w:rPr>
        <w:t xml:space="preserve">: </w:t>
      </w:r>
      <w:r w:rsidR="00A562BD">
        <w:rPr>
          <w:rFonts w:ascii="Times New Roman" w:hAnsi="Times New Roman" w:cs="Times New Roman"/>
          <w:sz w:val="24"/>
          <w:szCs w:val="24"/>
        </w:rPr>
        <w:t>many</w:t>
      </w:r>
      <w:r w:rsidRPr="005D2964">
        <w:rPr>
          <w:rFonts w:ascii="Times New Roman" w:hAnsi="Times New Roman" w:cs="Times New Roman"/>
          <w:sz w:val="24"/>
          <w:szCs w:val="24"/>
        </w:rPr>
        <w:t xml:space="preserve"> curators, especially in the early years, did not stay in their posts for very long at all, and </w:t>
      </w:r>
      <w:r w:rsidR="00A562BD">
        <w:rPr>
          <w:rFonts w:ascii="Times New Roman" w:hAnsi="Times New Roman" w:cs="Times New Roman"/>
          <w:sz w:val="24"/>
          <w:szCs w:val="24"/>
        </w:rPr>
        <w:t xml:space="preserve">often </w:t>
      </w:r>
      <w:r w:rsidRPr="005D2964">
        <w:rPr>
          <w:rFonts w:ascii="Times New Roman" w:hAnsi="Times New Roman" w:cs="Times New Roman"/>
          <w:sz w:val="24"/>
          <w:szCs w:val="24"/>
        </w:rPr>
        <w:t>it was the strain</w:t>
      </w:r>
      <w:r w:rsidR="00683B7B" w:rsidRPr="005D2964">
        <w:rPr>
          <w:rFonts w:ascii="Times New Roman" w:hAnsi="Times New Roman" w:cs="Times New Roman"/>
          <w:sz w:val="24"/>
          <w:szCs w:val="24"/>
        </w:rPr>
        <w:t xml:space="preserve"> of being subject to the</w:t>
      </w:r>
      <w:r w:rsidRPr="005D2964">
        <w:rPr>
          <w:rFonts w:ascii="Times New Roman" w:hAnsi="Times New Roman" w:cs="Times New Roman"/>
          <w:sz w:val="24"/>
          <w:szCs w:val="24"/>
        </w:rPr>
        <w:t xml:space="preserve"> whims of councillors which caused their departure</w:t>
      </w:r>
      <w:r w:rsidR="00A562BD">
        <w:rPr>
          <w:rFonts w:ascii="Times New Roman" w:hAnsi="Times New Roman" w:cs="Times New Roman"/>
          <w:sz w:val="24"/>
          <w:szCs w:val="24"/>
        </w:rPr>
        <w:t>. I</w:t>
      </w:r>
      <w:r w:rsidRPr="005D2964">
        <w:rPr>
          <w:rFonts w:ascii="Times New Roman" w:hAnsi="Times New Roman" w:cs="Times New Roman"/>
          <w:sz w:val="24"/>
          <w:szCs w:val="24"/>
        </w:rPr>
        <w:t>n at least two cases of long-serving curators, there were rumours of alcoholism.</w:t>
      </w:r>
      <w:r w:rsidRPr="005D2964">
        <w:rPr>
          <w:rStyle w:val="EndnoteReference"/>
          <w:rFonts w:ascii="Times New Roman" w:hAnsi="Times New Roman" w:cs="Times New Roman"/>
          <w:sz w:val="24"/>
          <w:szCs w:val="24"/>
        </w:rPr>
        <w:endnoteReference w:id="110"/>
      </w:r>
      <w:r w:rsidRPr="005D2964">
        <w:rPr>
          <w:rFonts w:ascii="Times New Roman" w:hAnsi="Times New Roman" w:cs="Times New Roman"/>
          <w:sz w:val="24"/>
          <w:szCs w:val="24"/>
        </w:rPr>
        <w:t xml:space="preserve"> A reluctance to retire can also be seen in the case of the long-serving curators: if being a curator gave them masculine authority, then maybe retirement to the domestic sphere would show that they were, after all, no better than </w:t>
      </w:r>
      <w:r w:rsidR="001B07B6">
        <w:rPr>
          <w:rFonts w:ascii="Times New Roman" w:hAnsi="Times New Roman" w:cs="Times New Roman"/>
          <w:sz w:val="24"/>
          <w:szCs w:val="24"/>
        </w:rPr>
        <w:t xml:space="preserve">the stereotyped figure of the emasculated </w:t>
      </w:r>
      <w:r w:rsidRPr="005D2964">
        <w:rPr>
          <w:rFonts w:ascii="Times New Roman" w:hAnsi="Times New Roman" w:cs="Times New Roman"/>
          <w:sz w:val="24"/>
          <w:szCs w:val="24"/>
        </w:rPr>
        <w:t>Pooter</w:t>
      </w:r>
      <w:r w:rsidR="001B07B6">
        <w:rPr>
          <w:rFonts w:ascii="Times New Roman" w:hAnsi="Times New Roman" w:cs="Times New Roman"/>
          <w:sz w:val="24"/>
          <w:szCs w:val="24"/>
        </w:rPr>
        <w:t>ish clerk</w:t>
      </w:r>
      <w:r w:rsidRPr="005D2964">
        <w:rPr>
          <w:rFonts w:ascii="Times New Roman" w:hAnsi="Times New Roman" w:cs="Times New Roman"/>
          <w:sz w:val="24"/>
          <w:szCs w:val="24"/>
        </w:rPr>
        <w:t xml:space="preserve">. Sheppard and Taylor were definitely pressured into retirement against their will, and Howarth seems to have worked </w:t>
      </w:r>
      <w:r w:rsidR="00476149">
        <w:rPr>
          <w:rFonts w:ascii="Times New Roman" w:hAnsi="Times New Roman" w:cs="Times New Roman"/>
          <w:sz w:val="24"/>
          <w:szCs w:val="24"/>
        </w:rPr>
        <w:t>to</w:t>
      </w:r>
      <w:r w:rsidRPr="005D2964">
        <w:rPr>
          <w:rFonts w:ascii="Times New Roman" w:hAnsi="Times New Roman" w:cs="Times New Roman"/>
          <w:sz w:val="24"/>
          <w:szCs w:val="24"/>
        </w:rPr>
        <w:t xml:space="preserve"> the point</w:t>
      </w:r>
      <w:r w:rsidR="00476149">
        <w:rPr>
          <w:rFonts w:ascii="Times New Roman" w:hAnsi="Times New Roman" w:cs="Times New Roman"/>
          <w:sz w:val="24"/>
          <w:szCs w:val="24"/>
        </w:rPr>
        <w:t xml:space="preserve"> of declining faculties</w:t>
      </w:r>
      <w:r w:rsidRPr="005D2964">
        <w:rPr>
          <w:rFonts w:ascii="Times New Roman" w:hAnsi="Times New Roman" w:cs="Times New Roman"/>
          <w:sz w:val="24"/>
          <w:szCs w:val="24"/>
        </w:rPr>
        <w:t>, and even after retirement continued to take meteorological readings.</w:t>
      </w:r>
      <w:r w:rsidRPr="005D2964">
        <w:rPr>
          <w:rStyle w:val="EndnoteReference"/>
          <w:rFonts w:ascii="Times New Roman" w:hAnsi="Times New Roman" w:cs="Times New Roman"/>
          <w:sz w:val="24"/>
          <w:szCs w:val="24"/>
        </w:rPr>
        <w:endnoteReference w:id="111"/>
      </w:r>
      <w:r w:rsidR="00754E0E" w:rsidRPr="005D2964">
        <w:rPr>
          <w:rFonts w:ascii="Times New Roman" w:hAnsi="Times New Roman" w:cs="Times New Roman"/>
          <w:sz w:val="24"/>
          <w:szCs w:val="24"/>
        </w:rPr>
        <w:t xml:space="preserve"> Rowley </w:t>
      </w:r>
      <w:r w:rsidRPr="005D2964">
        <w:rPr>
          <w:rFonts w:ascii="Times New Roman" w:hAnsi="Times New Roman" w:cs="Times New Roman"/>
          <w:sz w:val="24"/>
          <w:szCs w:val="24"/>
        </w:rPr>
        <w:t>died a few hours after attending a Museum Council meeting.</w:t>
      </w:r>
      <w:r w:rsidRPr="005D2964">
        <w:rPr>
          <w:rStyle w:val="EndnoteReference"/>
          <w:rFonts w:ascii="Times New Roman" w:hAnsi="Times New Roman" w:cs="Times New Roman"/>
          <w:sz w:val="24"/>
          <w:szCs w:val="24"/>
        </w:rPr>
        <w:endnoteReference w:id="112"/>
      </w:r>
    </w:p>
    <w:p w14:paraId="27997CE4" w14:textId="77777777" w:rsidR="00A66E26" w:rsidRPr="005D2964" w:rsidRDefault="00A66E26" w:rsidP="001D4924">
      <w:pPr>
        <w:spacing w:line="480" w:lineRule="auto"/>
        <w:rPr>
          <w:rFonts w:ascii="Times New Roman" w:hAnsi="Times New Roman" w:cs="Times New Roman"/>
          <w:b/>
          <w:sz w:val="24"/>
          <w:szCs w:val="24"/>
        </w:rPr>
      </w:pPr>
      <w:r w:rsidRPr="005D2964">
        <w:rPr>
          <w:rFonts w:ascii="Times New Roman" w:hAnsi="Times New Roman" w:cs="Times New Roman"/>
          <w:b/>
          <w:sz w:val="24"/>
          <w:szCs w:val="24"/>
        </w:rPr>
        <w:t>Conclusion</w:t>
      </w:r>
    </w:p>
    <w:p w14:paraId="465903EE" w14:textId="2113D1D1" w:rsidR="00A66E26" w:rsidRPr="005D2964" w:rsidRDefault="00A66E26" w:rsidP="001D4924">
      <w:pPr>
        <w:spacing w:line="480" w:lineRule="auto"/>
        <w:rPr>
          <w:rFonts w:ascii="Times New Roman" w:hAnsi="Times New Roman" w:cs="Times New Roman"/>
          <w:sz w:val="24"/>
          <w:szCs w:val="24"/>
        </w:rPr>
      </w:pPr>
      <w:r w:rsidRPr="005D2964">
        <w:rPr>
          <w:rFonts w:ascii="Times New Roman" w:hAnsi="Times New Roman" w:cs="Times New Roman"/>
          <w:sz w:val="24"/>
          <w:szCs w:val="24"/>
        </w:rPr>
        <w:t>The fact that so many long-serving curators became local ‘characters’ reveals the strengths and weaknesses of their position as male professionals, and gives us a fuller understanding of the</w:t>
      </w:r>
      <w:r w:rsidR="00476149">
        <w:rPr>
          <w:rFonts w:ascii="Times New Roman" w:hAnsi="Times New Roman" w:cs="Times New Roman"/>
          <w:sz w:val="24"/>
          <w:szCs w:val="24"/>
        </w:rPr>
        <w:t>ir</w:t>
      </w:r>
      <w:r w:rsidRPr="005D2964">
        <w:rPr>
          <w:rFonts w:ascii="Times New Roman" w:hAnsi="Times New Roman" w:cs="Times New Roman"/>
          <w:sz w:val="24"/>
          <w:szCs w:val="24"/>
        </w:rPr>
        <w:t xml:space="preserve"> masculine identities, firmly rooted in their work lives </w:t>
      </w:r>
      <w:r w:rsidR="00476149">
        <w:rPr>
          <w:rFonts w:ascii="Times New Roman" w:hAnsi="Times New Roman" w:cs="Times New Roman"/>
          <w:sz w:val="24"/>
          <w:szCs w:val="24"/>
        </w:rPr>
        <w:t>not</w:t>
      </w:r>
      <w:r w:rsidRPr="005D2964">
        <w:rPr>
          <w:rFonts w:ascii="Times New Roman" w:hAnsi="Times New Roman" w:cs="Times New Roman"/>
          <w:sz w:val="24"/>
          <w:szCs w:val="24"/>
        </w:rPr>
        <w:t xml:space="preserve"> their home lives. Like many in the lower middle class, their aspirations to higher status were complicated by inadequate salary, education, and social capital; </w:t>
      </w:r>
      <w:r w:rsidR="00476149">
        <w:rPr>
          <w:rFonts w:ascii="Times New Roman" w:hAnsi="Times New Roman" w:cs="Times New Roman"/>
          <w:sz w:val="24"/>
          <w:szCs w:val="24"/>
        </w:rPr>
        <w:t>and</w:t>
      </w:r>
      <w:r w:rsidRPr="005D2964">
        <w:rPr>
          <w:rFonts w:ascii="Times New Roman" w:hAnsi="Times New Roman" w:cs="Times New Roman"/>
          <w:sz w:val="24"/>
          <w:szCs w:val="24"/>
        </w:rPr>
        <w:t xml:space="preserve"> their job subor</w:t>
      </w:r>
      <w:r w:rsidR="00754E0E" w:rsidRPr="005D2964">
        <w:rPr>
          <w:rFonts w:ascii="Times New Roman" w:hAnsi="Times New Roman" w:cs="Times New Roman"/>
          <w:sz w:val="24"/>
          <w:szCs w:val="24"/>
        </w:rPr>
        <w:t>dinated them to local elites</w:t>
      </w:r>
      <w:r w:rsidRPr="005D2964">
        <w:rPr>
          <w:rFonts w:ascii="Times New Roman" w:hAnsi="Times New Roman" w:cs="Times New Roman"/>
          <w:sz w:val="24"/>
          <w:szCs w:val="24"/>
        </w:rPr>
        <w:t xml:space="preserve">. The role of ‘gentlemanly scientist’ </w:t>
      </w:r>
      <w:r w:rsidR="0007789D" w:rsidRPr="005D2964">
        <w:rPr>
          <w:rFonts w:ascii="Times New Roman" w:hAnsi="Times New Roman" w:cs="Times New Roman"/>
          <w:sz w:val="24"/>
          <w:szCs w:val="24"/>
        </w:rPr>
        <w:t>could on occasion be</w:t>
      </w:r>
      <w:r w:rsidRPr="005D2964">
        <w:rPr>
          <w:rFonts w:ascii="Times New Roman" w:hAnsi="Times New Roman" w:cs="Times New Roman"/>
          <w:sz w:val="24"/>
          <w:szCs w:val="24"/>
        </w:rPr>
        <w:t xml:space="preserve"> more accessible to well-connected, wealthy women than it was to </w:t>
      </w:r>
      <w:r w:rsidR="00A9791F">
        <w:rPr>
          <w:rFonts w:ascii="Times New Roman" w:hAnsi="Times New Roman" w:cs="Times New Roman"/>
          <w:sz w:val="24"/>
          <w:szCs w:val="24"/>
        </w:rPr>
        <w:t>these men</w:t>
      </w:r>
      <w:r w:rsidRPr="005D2964">
        <w:rPr>
          <w:rFonts w:ascii="Times New Roman" w:hAnsi="Times New Roman" w:cs="Times New Roman"/>
          <w:sz w:val="24"/>
          <w:szCs w:val="24"/>
        </w:rPr>
        <w:t>. Moreover, the qualities that they had originally staked out, broad competence rather than specialisation, popular interpretation, and working with the disadvantaged, were increasingly seen as feminine; a development which threatened their ability to achieve professional masculinity even further. Professional association help</w:t>
      </w:r>
      <w:r w:rsidR="00476149">
        <w:rPr>
          <w:rFonts w:ascii="Times New Roman" w:hAnsi="Times New Roman" w:cs="Times New Roman"/>
          <w:sz w:val="24"/>
          <w:szCs w:val="24"/>
        </w:rPr>
        <w:t>ed</w:t>
      </w:r>
      <w:r w:rsidRPr="005D2964">
        <w:rPr>
          <w:rFonts w:ascii="Times New Roman" w:hAnsi="Times New Roman" w:cs="Times New Roman"/>
          <w:sz w:val="24"/>
          <w:szCs w:val="24"/>
        </w:rPr>
        <w:t xml:space="preserve"> them significantly; so too did increasing the size of the organisations they ran, so that they were soon responsible for big buildings, numbers of staff, and budgets.</w:t>
      </w:r>
      <w:r w:rsidRPr="005D2964">
        <w:rPr>
          <w:rStyle w:val="EndnoteReference"/>
          <w:rFonts w:ascii="Times New Roman" w:hAnsi="Times New Roman" w:cs="Times New Roman"/>
          <w:sz w:val="24"/>
          <w:szCs w:val="24"/>
        </w:rPr>
        <w:endnoteReference w:id="113"/>
      </w:r>
      <w:r w:rsidRPr="005D2964">
        <w:rPr>
          <w:rFonts w:ascii="Times New Roman" w:hAnsi="Times New Roman" w:cs="Times New Roman"/>
          <w:sz w:val="24"/>
          <w:szCs w:val="24"/>
        </w:rPr>
        <w:t xml:space="preserve"> However, it was the ways in which their jobs became inseparable from their lives which marked their professional masculinity on their bodies: they put in too much overtime, they spent their weekends shooting or digging up new museum specimens, and, if at all possible, they died on the job. Such a merging of individual and institution was both a way of being ‘gentlemanly’ – in asserting that their work was vocation not mere job, they developed a sense of service comparable to </w:t>
      </w:r>
      <w:r w:rsidR="00476149">
        <w:rPr>
          <w:rFonts w:ascii="Times New Roman" w:hAnsi="Times New Roman" w:cs="Times New Roman"/>
          <w:sz w:val="24"/>
          <w:szCs w:val="24"/>
        </w:rPr>
        <w:t>high-status professions</w:t>
      </w:r>
      <w:r w:rsidRPr="005D2964">
        <w:rPr>
          <w:rStyle w:val="EndnoteReference"/>
          <w:rFonts w:ascii="Times New Roman" w:hAnsi="Times New Roman" w:cs="Times New Roman"/>
          <w:sz w:val="24"/>
          <w:szCs w:val="24"/>
        </w:rPr>
        <w:endnoteReference w:id="114"/>
      </w:r>
      <w:r w:rsidRPr="005D2964">
        <w:rPr>
          <w:rFonts w:ascii="Times New Roman" w:hAnsi="Times New Roman" w:cs="Times New Roman"/>
          <w:sz w:val="24"/>
          <w:szCs w:val="24"/>
        </w:rPr>
        <w:t xml:space="preserve"> – but also tied them to jobs which set clear limits on their aspirations.</w:t>
      </w:r>
      <w:r w:rsidRPr="005D2964">
        <w:rPr>
          <w:rStyle w:val="EndnoteReference"/>
          <w:rFonts w:ascii="Times New Roman" w:hAnsi="Times New Roman" w:cs="Times New Roman"/>
          <w:sz w:val="24"/>
          <w:szCs w:val="24"/>
        </w:rPr>
        <w:endnoteReference w:id="115"/>
      </w:r>
      <w:r w:rsidRPr="005D2964">
        <w:rPr>
          <w:rFonts w:ascii="Times New Roman" w:hAnsi="Times New Roman" w:cs="Times New Roman"/>
          <w:sz w:val="24"/>
          <w:szCs w:val="24"/>
        </w:rPr>
        <w:t xml:space="preserve"> For those below the top ranks of the m</w:t>
      </w:r>
      <w:r w:rsidR="00754E0E" w:rsidRPr="005D2964">
        <w:rPr>
          <w:rFonts w:ascii="Times New Roman" w:hAnsi="Times New Roman" w:cs="Times New Roman"/>
          <w:sz w:val="24"/>
          <w:szCs w:val="24"/>
        </w:rPr>
        <w:t>iddle classes, work was an</w:t>
      </w:r>
      <w:r w:rsidRPr="005D2964">
        <w:rPr>
          <w:rFonts w:ascii="Times New Roman" w:hAnsi="Times New Roman" w:cs="Times New Roman"/>
          <w:sz w:val="24"/>
          <w:szCs w:val="24"/>
        </w:rPr>
        <w:t xml:space="preserve"> important but increasingly complex source of masculinity and status as they attempted to turn servility into service. If, as Bailey suggests, the lower middle classes ‘were in the front line of engagement with modernity’, then both their distinctive vision of the professional man, and their struggle to bring that vision into being, are key shapers of modern gendered identities among the ‘ordinary’ middle classes.</w:t>
      </w:r>
      <w:r w:rsidRPr="005D2964">
        <w:rPr>
          <w:rStyle w:val="EndnoteReference"/>
          <w:rFonts w:ascii="Times New Roman" w:hAnsi="Times New Roman" w:cs="Times New Roman"/>
          <w:sz w:val="24"/>
          <w:szCs w:val="24"/>
        </w:rPr>
        <w:endnoteReference w:id="116"/>
      </w:r>
    </w:p>
    <w:p w14:paraId="5FF897C7" w14:textId="77777777" w:rsidR="00F53335" w:rsidRPr="005D2964" w:rsidRDefault="00F53335" w:rsidP="001D4924">
      <w:pPr>
        <w:spacing w:line="480" w:lineRule="auto"/>
        <w:rPr>
          <w:rFonts w:ascii="Times New Roman" w:hAnsi="Times New Roman" w:cs="Times New Roman"/>
          <w:sz w:val="24"/>
          <w:szCs w:val="24"/>
        </w:rPr>
      </w:pPr>
    </w:p>
    <w:p w14:paraId="5EE390B9" w14:textId="77777777" w:rsidR="00F53335" w:rsidRPr="005D2964" w:rsidRDefault="00F53335" w:rsidP="001D4924">
      <w:pPr>
        <w:spacing w:line="480" w:lineRule="auto"/>
        <w:rPr>
          <w:rFonts w:ascii="Times New Roman" w:hAnsi="Times New Roman" w:cs="Times New Roman"/>
          <w:sz w:val="24"/>
          <w:szCs w:val="24"/>
        </w:rPr>
      </w:pPr>
      <w:r w:rsidRPr="005D2964">
        <w:rPr>
          <w:rFonts w:ascii="Times New Roman" w:hAnsi="Times New Roman" w:cs="Times New Roman"/>
          <w:sz w:val="24"/>
          <w:szCs w:val="24"/>
        </w:rPr>
        <w:t>Acknowledgements</w:t>
      </w:r>
    </w:p>
    <w:p w14:paraId="5B33E478" w14:textId="12F45DD8" w:rsidR="00F53335" w:rsidRPr="005D2964" w:rsidRDefault="00F53335" w:rsidP="001D4924">
      <w:pPr>
        <w:spacing w:line="480" w:lineRule="auto"/>
        <w:rPr>
          <w:rFonts w:ascii="Times New Roman" w:hAnsi="Times New Roman" w:cs="Times New Roman"/>
          <w:sz w:val="24"/>
          <w:szCs w:val="24"/>
        </w:rPr>
      </w:pPr>
      <w:r w:rsidRPr="005D2964">
        <w:rPr>
          <w:rFonts w:ascii="Times New Roman" w:hAnsi="Times New Roman" w:cs="Times New Roman"/>
          <w:sz w:val="24"/>
          <w:szCs w:val="24"/>
        </w:rPr>
        <w:t>I would like to acknowledge the very kind assistance of Alistair Maclean from Museums Sheffield, Jenny Durrant from Royal Albert Memorial Museum, Exeter, and Vanessa Salter from Hull Museums</w:t>
      </w:r>
      <w:r w:rsidR="001A1113">
        <w:rPr>
          <w:rFonts w:ascii="Times New Roman" w:hAnsi="Times New Roman" w:cs="Times New Roman"/>
          <w:sz w:val="24"/>
          <w:szCs w:val="24"/>
        </w:rPr>
        <w:t>, who were happy to share their enthusiasm for their early curators with me</w:t>
      </w:r>
      <w:r w:rsidRPr="005D2964">
        <w:rPr>
          <w:rFonts w:ascii="Times New Roman" w:hAnsi="Times New Roman" w:cs="Times New Roman"/>
          <w:sz w:val="24"/>
          <w:szCs w:val="24"/>
        </w:rPr>
        <w:t xml:space="preserve">. </w:t>
      </w:r>
    </w:p>
    <w:p w14:paraId="70D0B292" w14:textId="77777777" w:rsidR="00E010F2" w:rsidRPr="005D2964" w:rsidRDefault="00E010F2" w:rsidP="001D4924">
      <w:pPr>
        <w:spacing w:line="480" w:lineRule="auto"/>
        <w:rPr>
          <w:rFonts w:ascii="Times New Roman" w:hAnsi="Times New Roman" w:cs="Times New Roman"/>
          <w:sz w:val="24"/>
          <w:szCs w:val="24"/>
        </w:rPr>
      </w:pPr>
    </w:p>
    <w:p w14:paraId="115F8939" w14:textId="77777777" w:rsidR="006E0456" w:rsidRPr="005D2964" w:rsidRDefault="006E0456" w:rsidP="001D4924">
      <w:pPr>
        <w:spacing w:line="480" w:lineRule="auto"/>
        <w:rPr>
          <w:rFonts w:ascii="Times New Roman" w:hAnsi="Times New Roman" w:cs="Times New Roman"/>
          <w:sz w:val="24"/>
          <w:szCs w:val="24"/>
        </w:rPr>
      </w:pPr>
    </w:p>
    <w:sectPr w:rsidR="006E0456" w:rsidRPr="005D2964">
      <w:headerReference w:type="default" r:id="rId7"/>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7DED6" w14:textId="77777777" w:rsidR="001C5385" w:rsidRDefault="001C5385" w:rsidP="00062EFA">
      <w:pPr>
        <w:spacing w:after="0" w:line="240" w:lineRule="auto"/>
      </w:pPr>
      <w:r>
        <w:separator/>
      </w:r>
    </w:p>
  </w:endnote>
  <w:endnote w:type="continuationSeparator" w:id="0">
    <w:p w14:paraId="5D5F7DBC" w14:textId="77777777" w:rsidR="001C5385" w:rsidRDefault="001C5385" w:rsidP="00062EFA">
      <w:pPr>
        <w:spacing w:after="0" w:line="240" w:lineRule="auto"/>
      </w:pPr>
      <w:r>
        <w:continuationSeparator/>
      </w:r>
    </w:p>
  </w:endnote>
  <w:endnote w:id="1">
    <w:p w14:paraId="60931180" w14:textId="77777777" w:rsidR="00CD15A8" w:rsidRPr="00421C0A" w:rsidRDefault="00CD15A8" w:rsidP="001D4924">
      <w:pPr>
        <w:pStyle w:val="EndnoteText"/>
        <w:spacing w:line="480" w:lineRule="auto"/>
        <w:rPr>
          <w:rFonts w:ascii="Times New Roman" w:hAnsi="Times New Roman" w:cs="Times New Roman"/>
          <w:sz w:val="24"/>
          <w:szCs w:val="24"/>
        </w:rPr>
      </w:pPr>
      <w:r w:rsidRPr="005D2964">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James Paton, ‘The education of the museum curator’, </w:t>
      </w:r>
      <w:r w:rsidRPr="00421C0A">
        <w:rPr>
          <w:rFonts w:ascii="Times New Roman" w:hAnsi="Times New Roman" w:cs="Times New Roman"/>
          <w:i/>
          <w:sz w:val="24"/>
          <w:szCs w:val="24"/>
        </w:rPr>
        <w:t>Proceedings of the Sixth Annual General Meeting of the Museums Association</w:t>
      </w:r>
      <w:r w:rsidRPr="00421C0A">
        <w:rPr>
          <w:rFonts w:ascii="Times New Roman" w:hAnsi="Times New Roman" w:cs="Times New Roman"/>
          <w:sz w:val="24"/>
          <w:szCs w:val="24"/>
        </w:rPr>
        <w:t xml:space="preserve"> (1895), p. 95.</w:t>
      </w:r>
    </w:p>
  </w:endnote>
  <w:endnote w:id="2">
    <w:p w14:paraId="051357CF"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Letter from Layard to Ipswich Museum Committee, 2 September 1907, in Steven J. Plunkett, ‘Correspondence of Nina Frances Layard (1853-1935) transcribed and collected’, unpublished typescript, Ipswich Museum, 1992-3.</w:t>
      </w:r>
    </w:p>
  </w:endnote>
  <w:endnote w:id="3">
    <w:p w14:paraId="521C60C9" w14:textId="0F2985EE"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Plunkett, ‘Correspondence’.</w:t>
      </w:r>
    </w:p>
  </w:endnote>
  <w:endnote w:id="4">
    <w:p w14:paraId="25B9EEE4"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Letter from H. Laver to Layard, 30 September 1907; letter from Lankester to Layard 8 October 1907; letter from Layard to E. Packard, 11 March 1907, all in Plunkett, ‘Correspondence’.</w:t>
      </w:r>
    </w:p>
  </w:endnote>
  <w:endnote w:id="5">
    <w:p w14:paraId="690E5B92"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Letter from Layard to Ipswich Museum Committee, 2 September 1907; letter from Lankester to Layard, 22 October 1907; letter from Layard to Frank Woolnough, 30 October 1917, all from Plunkett, ‘Correspondence’.</w:t>
      </w:r>
    </w:p>
  </w:endnote>
  <w:endnote w:id="6">
    <w:p w14:paraId="66DBD976"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Letter from Layard to Woolnough, 15 February 1909; letter from Woolnough to Layard 15 February 1909, Plunkett, ‘Correspondence’.</w:t>
      </w:r>
    </w:p>
  </w:endnote>
  <w:endnote w:id="7">
    <w:p w14:paraId="1B327383" w14:textId="77777777" w:rsidR="00CD15A8" w:rsidRPr="00421C0A" w:rsidRDefault="00CD15A8" w:rsidP="00875E6C">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The coherence and influence of upper middle-class civic elites is discussed by Barry M. Doyle, using a case study of Norwich, in ‘The structure of elite power in the early twentieth-century city: Norwich 1900-1935’, </w:t>
      </w:r>
      <w:r w:rsidRPr="00421C0A">
        <w:rPr>
          <w:rFonts w:ascii="Times New Roman" w:hAnsi="Times New Roman" w:cs="Times New Roman"/>
          <w:i/>
          <w:sz w:val="24"/>
          <w:szCs w:val="24"/>
        </w:rPr>
        <w:t>Urban History</w:t>
      </w:r>
      <w:r w:rsidRPr="00421C0A">
        <w:rPr>
          <w:rFonts w:ascii="Times New Roman" w:hAnsi="Times New Roman" w:cs="Times New Roman"/>
          <w:sz w:val="24"/>
          <w:szCs w:val="24"/>
        </w:rPr>
        <w:t xml:space="preserve"> 24 (1997), pp. 179-199.</w:t>
      </w:r>
    </w:p>
  </w:endnote>
  <w:endnote w:id="8">
    <w:p w14:paraId="798634CA" w14:textId="60D2D9B5" w:rsidR="00CD15A8" w:rsidRPr="00421C0A" w:rsidRDefault="00CD15A8" w:rsidP="00875E6C">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As Hammerton suggests, historians have link</w:t>
      </w:r>
      <w:r>
        <w:rPr>
          <w:rFonts w:ascii="Times New Roman" w:hAnsi="Times New Roman" w:cs="Times New Roman"/>
          <w:sz w:val="24"/>
          <w:szCs w:val="24"/>
        </w:rPr>
        <w:t>ed</w:t>
      </w:r>
      <w:r w:rsidRPr="00421C0A">
        <w:rPr>
          <w:rFonts w:ascii="Times New Roman" w:hAnsi="Times New Roman" w:cs="Times New Roman"/>
          <w:sz w:val="24"/>
          <w:szCs w:val="24"/>
        </w:rPr>
        <w:t xml:space="preserve"> this mockery of the domesticity of the lower-middle-class man with the ‘flight from domesticity’ discerned among upper-middle-class men, so that the changes in ideal upper-middle-class masculinity tended to produce a view of the lower middle classes as emasculated by their home life. A. James Hammerton, ‘The English weakness? Gender, satire and “moral manliness” in the lower middle class, 1870-1920’, in Alan Kidd and David Nicholls (eds), </w:t>
      </w:r>
      <w:r w:rsidRPr="00421C0A">
        <w:rPr>
          <w:rFonts w:ascii="Times New Roman" w:hAnsi="Times New Roman" w:cs="Times New Roman"/>
          <w:i/>
          <w:sz w:val="24"/>
          <w:szCs w:val="24"/>
        </w:rPr>
        <w:t>Gender, Civic Culture and Consumerism: Middle-Class Identity in Britain 1800-1940</w:t>
      </w:r>
      <w:r w:rsidRPr="00421C0A">
        <w:rPr>
          <w:rFonts w:ascii="Times New Roman" w:hAnsi="Times New Roman" w:cs="Times New Roman"/>
          <w:sz w:val="24"/>
          <w:szCs w:val="24"/>
        </w:rPr>
        <w:t xml:space="preserve"> (Manchester: Manchester University Press 1999), </w:t>
      </w:r>
      <w:r>
        <w:rPr>
          <w:rFonts w:ascii="Times New Roman" w:hAnsi="Times New Roman" w:cs="Times New Roman"/>
          <w:sz w:val="24"/>
          <w:szCs w:val="24"/>
        </w:rPr>
        <w:t xml:space="preserve">pp. 164-184, here </w:t>
      </w:r>
      <w:r w:rsidRPr="00421C0A">
        <w:rPr>
          <w:rFonts w:ascii="Times New Roman" w:hAnsi="Times New Roman" w:cs="Times New Roman"/>
          <w:sz w:val="24"/>
          <w:szCs w:val="24"/>
        </w:rPr>
        <w:t>p. 168.</w:t>
      </w:r>
    </w:p>
  </w:endnote>
  <w:endnote w:id="9">
    <w:p w14:paraId="2CA41F2C" w14:textId="6C365369"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Mr Pooter, the ‘hero’ of George and Weedon Grossmith’s </w:t>
      </w:r>
      <w:r w:rsidRPr="00421C0A">
        <w:rPr>
          <w:rFonts w:ascii="Times New Roman" w:hAnsi="Times New Roman" w:cs="Times New Roman"/>
          <w:i/>
          <w:sz w:val="24"/>
          <w:szCs w:val="24"/>
        </w:rPr>
        <w:t>The Diary of a Nobody</w:t>
      </w:r>
      <w:r w:rsidRPr="00421C0A">
        <w:rPr>
          <w:rFonts w:ascii="Times New Roman" w:hAnsi="Times New Roman" w:cs="Times New Roman"/>
          <w:sz w:val="24"/>
          <w:szCs w:val="24"/>
        </w:rPr>
        <w:t xml:space="preserve"> (1892 – this ed. London: CRW Publishing 2008) is the most well-known comic representation of the lower middle-class man, but Hammerton shows </w:t>
      </w:r>
      <w:r>
        <w:rPr>
          <w:rFonts w:ascii="Times New Roman" w:hAnsi="Times New Roman" w:cs="Times New Roman"/>
          <w:sz w:val="24"/>
          <w:szCs w:val="24"/>
        </w:rPr>
        <w:t xml:space="preserve">that </w:t>
      </w:r>
      <w:r w:rsidRPr="00421C0A">
        <w:rPr>
          <w:rFonts w:ascii="Times New Roman" w:hAnsi="Times New Roman" w:cs="Times New Roman"/>
          <w:sz w:val="24"/>
          <w:szCs w:val="24"/>
        </w:rPr>
        <w:t>the trope extended beyond this</w:t>
      </w:r>
      <w:r>
        <w:rPr>
          <w:rFonts w:ascii="Times New Roman" w:hAnsi="Times New Roman" w:cs="Times New Roman"/>
          <w:sz w:val="24"/>
          <w:szCs w:val="24"/>
        </w:rPr>
        <w:t>,</w:t>
      </w:r>
      <w:r w:rsidRPr="00421C0A">
        <w:rPr>
          <w:rFonts w:ascii="Times New Roman" w:hAnsi="Times New Roman" w:cs="Times New Roman"/>
          <w:sz w:val="24"/>
          <w:szCs w:val="24"/>
        </w:rPr>
        <w:t xml:space="preserve"> becam</w:t>
      </w:r>
      <w:r>
        <w:rPr>
          <w:rFonts w:ascii="Times New Roman" w:hAnsi="Times New Roman" w:cs="Times New Roman"/>
          <w:sz w:val="24"/>
          <w:szCs w:val="24"/>
        </w:rPr>
        <w:t>ing</w:t>
      </w:r>
      <w:r w:rsidRPr="00421C0A">
        <w:rPr>
          <w:rFonts w:ascii="Times New Roman" w:hAnsi="Times New Roman" w:cs="Times New Roman"/>
          <w:sz w:val="24"/>
          <w:szCs w:val="24"/>
        </w:rPr>
        <w:t xml:space="preserve"> more cutting by 1900: ‘The English weakness?’.</w:t>
      </w:r>
    </w:p>
  </w:endnote>
  <w:endnote w:id="10">
    <w:p w14:paraId="2F4CA324" w14:textId="29DC1276"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Bailey suggests a characteristic of the lower middle-class man around this time is that he was ‘always en route’, his upward mobility making him perpetually ‘arriviste’: Peter Bailey, ‘White collars, gray lives? The lower middle class revisited’, </w:t>
      </w:r>
      <w:r w:rsidRPr="00421C0A">
        <w:rPr>
          <w:rFonts w:ascii="Times New Roman" w:hAnsi="Times New Roman" w:cs="Times New Roman"/>
          <w:i/>
          <w:sz w:val="24"/>
          <w:szCs w:val="24"/>
        </w:rPr>
        <w:t>Journal of British Studies</w:t>
      </w:r>
      <w:r w:rsidRPr="00421C0A">
        <w:rPr>
          <w:rFonts w:ascii="Times New Roman" w:hAnsi="Times New Roman" w:cs="Times New Roman"/>
          <w:sz w:val="24"/>
          <w:szCs w:val="24"/>
        </w:rPr>
        <w:t xml:space="preserve"> 38 (1999),</w:t>
      </w:r>
      <w:r>
        <w:rPr>
          <w:rFonts w:ascii="Times New Roman" w:hAnsi="Times New Roman" w:cs="Times New Roman"/>
          <w:sz w:val="24"/>
          <w:szCs w:val="24"/>
        </w:rPr>
        <w:t xml:space="preserve"> pp. 273-290, here</w:t>
      </w:r>
      <w:r w:rsidRPr="00421C0A">
        <w:rPr>
          <w:rFonts w:ascii="Times New Roman" w:hAnsi="Times New Roman" w:cs="Times New Roman"/>
          <w:sz w:val="24"/>
          <w:szCs w:val="24"/>
        </w:rPr>
        <w:t xml:space="preserve"> p. 286.</w:t>
      </w:r>
    </w:p>
  </w:endnote>
  <w:endnote w:id="11">
    <w:p w14:paraId="2A1B72D9" w14:textId="77777777" w:rsidR="00CD15A8" w:rsidRPr="00421C0A" w:rsidRDefault="00CD15A8" w:rsidP="00875E6C">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John Tosh, </w:t>
      </w:r>
      <w:r w:rsidRPr="00421C0A">
        <w:rPr>
          <w:rFonts w:ascii="Times New Roman" w:hAnsi="Times New Roman" w:cs="Times New Roman"/>
          <w:i/>
          <w:sz w:val="24"/>
          <w:szCs w:val="24"/>
        </w:rPr>
        <w:t>A Man’s Place: Masculinity and the Middle-Class Home in Victorian England</w:t>
      </w:r>
      <w:r w:rsidRPr="00421C0A">
        <w:rPr>
          <w:rFonts w:ascii="Times New Roman" w:hAnsi="Times New Roman" w:cs="Times New Roman"/>
          <w:sz w:val="24"/>
          <w:szCs w:val="24"/>
        </w:rPr>
        <w:t xml:space="preserve"> (New Haven and London: Yale University Press 1999), pp. 172-3.</w:t>
      </w:r>
    </w:p>
  </w:endnote>
  <w:endnote w:id="12">
    <w:p w14:paraId="7A11AF58"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Tosh, </w:t>
      </w:r>
      <w:r w:rsidRPr="00421C0A">
        <w:rPr>
          <w:rFonts w:ascii="Times New Roman" w:hAnsi="Times New Roman" w:cs="Times New Roman"/>
          <w:i/>
          <w:sz w:val="24"/>
          <w:szCs w:val="24"/>
        </w:rPr>
        <w:t>A Man’s Place</w:t>
      </w:r>
      <w:r w:rsidRPr="00421C0A">
        <w:rPr>
          <w:rFonts w:ascii="Times New Roman" w:hAnsi="Times New Roman" w:cs="Times New Roman"/>
          <w:sz w:val="24"/>
          <w:szCs w:val="24"/>
        </w:rPr>
        <w:t xml:space="preserve">, especially part three. See also Tosh, ‘Home and away: the flight from domesticity in late-nineteenth-century England re-visited’, </w:t>
      </w:r>
      <w:r w:rsidRPr="00421C0A">
        <w:rPr>
          <w:rFonts w:ascii="Times New Roman" w:hAnsi="Times New Roman" w:cs="Times New Roman"/>
          <w:i/>
          <w:sz w:val="24"/>
          <w:szCs w:val="24"/>
        </w:rPr>
        <w:t>Gender and History</w:t>
      </w:r>
      <w:r w:rsidRPr="00421C0A">
        <w:rPr>
          <w:rFonts w:ascii="Times New Roman" w:hAnsi="Times New Roman" w:cs="Times New Roman"/>
          <w:sz w:val="24"/>
          <w:szCs w:val="24"/>
        </w:rPr>
        <w:t xml:space="preserve"> 27 (2015), pp. 561-75. See also Hammerton, cited in notes 8 and 9 above, who largely concurs with this in terms of discursive representations.</w:t>
      </w:r>
    </w:p>
  </w:endnote>
  <w:endnote w:id="13">
    <w:p w14:paraId="1380ABDF" w14:textId="33088D13"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That </w:t>
      </w:r>
      <w:r w:rsidRPr="00421C0A">
        <w:rPr>
          <w:rFonts w:ascii="Times New Roman" w:hAnsi="Times New Roman" w:cs="Times New Roman"/>
          <w:i/>
          <w:sz w:val="24"/>
          <w:szCs w:val="24"/>
        </w:rPr>
        <w:t>Diary of a Nobody</w:t>
      </w:r>
      <w:r w:rsidRPr="00421C0A">
        <w:rPr>
          <w:rFonts w:ascii="Times New Roman" w:hAnsi="Times New Roman" w:cs="Times New Roman"/>
          <w:sz w:val="24"/>
          <w:szCs w:val="24"/>
        </w:rPr>
        <w:t xml:space="preserve"> is hostile and scathing in its satire is argued by Lynne Hapgood, </w:t>
      </w:r>
      <w:r w:rsidRPr="00421C0A">
        <w:rPr>
          <w:rFonts w:ascii="Times New Roman" w:hAnsi="Times New Roman" w:cs="Times New Roman"/>
          <w:i/>
          <w:sz w:val="24"/>
          <w:szCs w:val="24"/>
        </w:rPr>
        <w:t>Margins of Desire: The Suburbs in Fiction and Culture 1880-1925</w:t>
      </w:r>
      <w:r w:rsidRPr="00421C0A">
        <w:rPr>
          <w:rFonts w:ascii="Times New Roman" w:hAnsi="Times New Roman" w:cs="Times New Roman"/>
          <w:sz w:val="24"/>
          <w:szCs w:val="24"/>
        </w:rPr>
        <w:t xml:space="preserve"> (Manchester: Manchester University Press 2005), p. 190; this text also focuses on the domesticity of lower-middle-class men in the form of the suburb. </w:t>
      </w:r>
      <w:r>
        <w:rPr>
          <w:rFonts w:ascii="Times New Roman" w:hAnsi="Times New Roman" w:cs="Times New Roman"/>
          <w:sz w:val="24"/>
          <w:szCs w:val="24"/>
        </w:rPr>
        <w:t>Up</w:t>
      </w:r>
      <w:r w:rsidRPr="00421C0A">
        <w:rPr>
          <w:rFonts w:ascii="Times New Roman" w:hAnsi="Times New Roman" w:cs="Times New Roman"/>
          <w:sz w:val="24"/>
          <w:szCs w:val="24"/>
        </w:rPr>
        <w:t xml:space="preserve">per-middle-class derision, aimed at lower middle-class men </w:t>
      </w:r>
      <w:r>
        <w:rPr>
          <w:rFonts w:ascii="Times New Roman" w:hAnsi="Times New Roman" w:cs="Times New Roman"/>
          <w:sz w:val="24"/>
          <w:szCs w:val="24"/>
        </w:rPr>
        <w:t>emasculated by</w:t>
      </w:r>
      <w:r w:rsidRPr="00421C0A">
        <w:rPr>
          <w:rFonts w:ascii="Times New Roman" w:hAnsi="Times New Roman" w:cs="Times New Roman"/>
          <w:sz w:val="24"/>
          <w:szCs w:val="24"/>
        </w:rPr>
        <w:t xml:space="preserve"> their domestic lives, is also the subject of Christopher P. Hosgood, ‘Mrs Pooter’s purchase: lower-middle-class consumerism and the sales, 1870-1914’, in Alan Kidd and David Nicholls (eds), </w:t>
      </w:r>
      <w:r w:rsidRPr="00421C0A">
        <w:rPr>
          <w:rFonts w:ascii="Times New Roman" w:hAnsi="Times New Roman" w:cs="Times New Roman"/>
          <w:i/>
          <w:sz w:val="24"/>
          <w:szCs w:val="24"/>
        </w:rPr>
        <w:t>Gender, Civic Culture and Consumerism: Middle-Class Identity in Britain 1800-1940</w:t>
      </w:r>
      <w:r w:rsidRPr="00421C0A">
        <w:rPr>
          <w:rFonts w:ascii="Times New Roman" w:hAnsi="Times New Roman" w:cs="Times New Roman"/>
          <w:sz w:val="24"/>
          <w:szCs w:val="24"/>
        </w:rPr>
        <w:t xml:space="preserve"> (Manchester: Manchester University Press 1999)</w:t>
      </w:r>
      <w:r w:rsidR="00603F2B">
        <w:rPr>
          <w:rFonts w:ascii="Times New Roman" w:hAnsi="Times New Roman" w:cs="Times New Roman"/>
          <w:sz w:val="24"/>
          <w:szCs w:val="24"/>
        </w:rPr>
        <w:t>, pp. 146-163</w:t>
      </w:r>
      <w:r w:rsidRPr="00421C0A">
        <w:rPr>
          <w:rFonts w:ascii="Times New Roman" w:hAnsi="Times New Roman" w:cs="Times New Roman"/>
          <w:sz w:val="24"/>
          <w:szCs w:val="24"/>
        </w:rPr>
        <w:t>.</w:t>
      </w:r>
    </w:p>
  </w:endnote>
  <w:endnote w:id="14">
    <w:p w14:paraId="4A4E48E0" w14:textId="77777777" w:rsidR="00CD15A8" w:rsidRPr="00421C0A" w:rsidRDefault="00CD15A8" w:rsidP="00875E6C">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Hammerton, ‘The English Weakness?’, p. 166.</w:t>
      </w:r>
    </w:p>
  </w:endnote>
  <w:endnote w:id="15">
    <w:p w14:paraId="384EA26D"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Christopher P. Hosgood, ‘Negotiating lower-middle-class masculinity in Britain: the Leicester Young Men’s Christian Association, 1870-1914’, </w:t>
      </w:r>
      <w:r w:rsidRPr="00421C0A">
        <w:rPr>
          <w:rFonts w:ascii="Times New Roman" w:hAnsi="Times New Roman" w:cs="Times New Roman"/>
          <w:i/>
          <w:sz w:val="24"/>
          <w:szCs w:val="24"/>
        </w:rPr>
        <w:t>Canadian Journal of History</w:t>
      </w:r>
      <w:r w:rsidRPr="00421C0A">
        <w:rPr>
          <w:rFonts w:ascii="Times New Roman" w:hAnsi="Times New Roman" w:cs="Times New Roman"/>
          <w:sz w:val="24"/>
          <w:szCs w:val="24"/>
        </w:rPr>
        <w:t xml:space="preserve"> 37 (2002), pp. 253-73.</w:t>
      </w:r>
    </w:p>
  </w:endnote>
  <w:endnote w:id="16">
    <w:p w14:paraId="3BB9FC66"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Nicola Bishop, ‘Ruralism, masculinity and national identity: the rambling clerk in fiction, 1900-1940’, </w:t>
      </w:r>
      <w:r w:rsidRPr="00421C0A">
        <w:rPr>
          <w:rFonts w:ascii="Times New Roman" w:hAnsi="Times New Roman" w:cs="Times New Roman"/>
          <w:i/>
          <w:sz w:val="24"/>
          <w:szCs w:val="24"/>
        </w:rPr>
        <w:t>Journal of British Studies</w:t>
      </w:r>
      <w:r w:rsidRPr="00421C0A">
        <w:rPr>
          <w:rFonts w:ascii="Times New Roman" w:hAnsi="Times New Roman" w:cs="Times New Roman"/>
          <w:sz w:val="24"/>
          <w:szCs w:val="24"/>
        </w:rPr>
        <w:t xml:space="preserve"> 54 (2015), 654-678.</w:t>
      </w:r>
    </w:p>
  </w:endnote>
  <w:endnote w:id="17">
    <w:p w14:paraId="6914B5DC" w14:textId="1412713F"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w:t>
      </w:r>
      <w:r>
        <w:rPr>
          <w:rFonts w:ascii="Times New Roman" w:hAnsi="Times New Roman" w:cs="Times New Roman"/>
          <w:sz w:val="24"/>
          <w:szCs w:val="24"/>
        </w:rPr>
        <w:t>Early attempts</w:t>
      </w:r>
      <w:r w:rsidRPr="00421C0A">
        <w:rPr>
          <w:rFonts w:ascii="Times New Roman" w:hAnsi="Times New Roman" w:cs="Times New Roman"/>
          <w:sz w:val="24"/>
          <w:szCs w:val="24"/>
        </w:rPr>
        <w:t xml:space="preserve"> to consider the lower middle class historically did focus on occupation but not masculinity. See Geoffrey Crossick, ‘The emergence of the lower middle class in Britain: a discussion’, G. L. Anderson, ‘The social economy of late-Victorian clerks’, and Thea Vigne and Alun Howkins, ‘The small shopkeeper in industrial and market towns’, all in Geoffrey Crossick (ed.), </w:t>
      </w:r>
      <w:r w:rsidRPr="00421C0A">
        <w:rPr>
          <w:rFonts w:ascii="Times New Roman" w:hAnsi="Times New Roman" w:cs="Times New Roman"/>
          <w:i/>
          <w:sz w:val="24"/>
          <w:szCs w:val="24"/>
        </w:rPr>
        <w:t>The Lower Middle Class in Britain 1870-1914</w:t>
      </w:r>
      <w:r w:rsidRPr="00421C0A">
        <w:rPr>
          <w:rFonts w:ascii="Times New Roman" w:hAnsi="Times New Roman" w:cs="Times New Roman"/>
          <w:sz w:val="24"/>
          <w:szCs w:val="24"/>
        </w:rPr>
        <w:t xml:space="preserve"> (London: Croom Helm 1977).</w:t>
      </w:r>
    </w:p>
  </w:endnote>
  <w:endnote w:id="18">
    <w:p w14:paraId="5A91ACD6" w14:textId="66F3D42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Marysa Demoor and Andrew King, ‘Why gender, professions and the press now?’, </w:t>
      </w:r>
      <w:r w:rsidRPr="00421C0A">
        <w:rPr>
          <w:rFonts w:ascii="Times New Roman" w:hAnsi="Times New Roman" w:cs="Times New Roman"/>
          <w:i/>
          <w:sz w:val="24"/>
          <w:szCs w:val="24"/>
        </w:rPr>
        <w:t>Nineteenth-Century Gender Studies</w:t>
      </w:r>
      <w:r w:rsidRPr="00421C0A">
        <w:rPr>
          <w:rFonts w:ascii="Times New Roman" w:hAnsi="Times New Roman" w:cs="Times New Roman"/>
          <w:sz w:val="24"/>
          <w:szCs w:val="24"/>
        </w:rPr>
        <w:t xml:space="preserve"> 5</w:t>
      </w:r>
      <w:r>
        <w:rPr>
          <w:rFonts w:ascii="Times New Roman" w:hAnsi="Times New Roman" w:cs="Times New Roman"/>
          <w:sz w:val="24"/>
          <w:szCs w:val="24"/>
        </w:rPr>
        <w:t>: 2</w:t>
      </w:r>
      <w:r w:rsidRPr="00421C0A">
        <w:rPr>
          <w:rFonts w:ascii="Times New Roman" w:hAnsi="Times New Roman" w:cs="Times New Roman"/>
          <w:sz w:val="24"/>
          <w:szCs w:val="24"/>
        </w:rPr>
        <w:t xml:space="preserve"> (2009), online, available at </w:t>
      </w:r>
      <w:hyperlink r:id="rId1" w:history="1">
        <w:r w:rsidRPr="00421C0A">
          <w:rPr>
            <w:rStyle w:val="Hyperlink"/>
            <w:rFonts w:ascii="Times New Roman" w:hAnsi="Times New Roman" w:cs="Times New Roman"/>
            <w:sz w:val="24"/>
            <w:szCs w:val="24"/>
          </w:rPr>
          <w:t>http://www.ncgsjournal.com/issue52/issue52.htm</w:t>
        </w:r>
      </w:hyperlink>
      <w:r w:rsidRPr="00421C0A">
        <w:rPr>
          <w:rFonts w:ascii="Times New Roman" w:hAnsi="Times New Roman" w:cs="Times New Roman"/>
          <w:sz w:val="24"/>
          <w:szCs w:val="24"/>
        </w:rPr>
        <w:t>, accessed 21 November 2018.</w:t>
      </w:r>
    </w:p>
  </w:endnote>
  <w:endnote w:id="19">
    <w:p w14:paraId="21A06782" w14:textId="20C26F71"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Diane van den Broek suggests that ‘there has been much less historical analysis of masculinity and occupation’ than femininity, and that ‘for middle-class men a career was an important part of masculine (breadwinner) identity’. ‘Strapping, as well as numerate: occupational identity, masculinity, and the aesthetics of nineteenth-century banking’, </w:t>
      </w:r>
      <w:r w:rsidRPr="00421C0A">
        <w:rPr>
          <w:rFonts w:ascii="Times New Roman" w:hAnsi="Times New Roman" w:cs="Times New Roman"/>
          <w:i/>
          <w:sz w:val="24"/>
          <w:szCs w:val="24"/>
        </w:rPr>
        <w:t>Business History</w:t>
      </w:r>
      <w:r w:rsidRPr="00421C0A">
        <w:rPr>
          <w:rFonts w:ascii="Times New Roman" w:hAnsi="Times New Roman" w:cs="Times New Roman"/>
          <w:sz w:val="24"/>
          <w:szCs w:val="24"/>
        </w:rPr>
        <w:t xml:space="preserve"> 53 (2011), </w:t>
      </w:r>
      <w:r w:rsidR="00603F2B">
        <w:rPr>
          <w:rFonts w:ascii="Times New Roman" w:hAnsi="Times New Roman" w:cs="Times New Roman"/>
          <w:sz w:val="24"/>
          <w:szCs w:val="24"/>
        </w:rPr>
        <w:t xml:space="preserve">pp. 289-301, see especially </w:t>
      </w:r>
      <w:r w:rsidRPr="00421C0A">
        <w:rPr>
          <w:rFonts w:ascii="Times New Roman" w:hAnsi="Times New Roman" w:cs="Times New Roman"/>
          <w:sz w:val="24"/>
          <w:szCs w:val="24"/>
        </w:rPr>
        <w:t>pp. 290 and 293.</w:t>
      </w:r>
    </w:p>
  </w:endnote>
  <w:endnote w:id="20">
    <w:p w14:paraId="21AFB0EF"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Samuel J. M. M. Alberti, ‘Amateurs and professionals in one county: biology and natural history in late Victorian Yorkshire’, </w:t>
      </w:r>
      <w:r w:rsidRPr="00421C0A">
        <w:rPr>
          <w:rFonts w:ascii="Times New Roman" w:hAnsi="Times New Roman" w:cs="Times New Roman"/>
          <w:i/>
          <w:sz w:val="24"/>
          <w:szCs w:val="24"/>
        </w:rPr>
        <w:t>Journal of the History of Biology</w:t>
      </w:r>
      <w:r w:rsidRPr="00421C0A">
        <w:rPr>
          <w:rFonts w:ascii="Times New Roman" w:hAnsi="Times New Roman" w:cs="Times New Roman"/>
          <w:sz w:val="24"/>
          <w:szCs w:val="24"/>
        </w:rPr>
        <w:t xml:space="preserve"> 34 (2001), 115-147, here p. 129.</w:t>
      </w:r>
    </w:p>
  </w:endnote>
  <w:endnote w:id="21">
    <w:p w14:paraId="6C2377F8" w14:textId="40817A91"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Andrew King, ‘“Army, navy, medicine, law,/ church, nobility, nothing at all”: towards the study of gender, the professions and the press in the nineteenth century’, </w:t>
      </w:r>
      <w:r w:rsidRPr="00421C0A">
        <w:rPr>
          <w:rFonts w:ascii="Times New Roman" w:hAnsi="Times New Roman" w:cs="Times New Roman"/>
          <w:i/>
          <w:sz w:val="24"/>
          <w:szCs w:val="24"/>
        </w:rPr>
        <w:t>Nineteenth-Century Gender Studies</w:t>
      </w:r>
      <w:r w:rsidRPr="00421C0A">
        <w:rPr>
          <w:rFonts w:ascii="Times New Roman" w:hAnsi="Times New Roman" w:cs="Times New Roman"/>
          <w:sz w:val="24"/>
          <w:szCs w:val="24"/>
        </w:rPr>
        <w:t xml:space="preserve"> 5</w:t>
      </w:r>
      <w:r>
        <w:rPr>
          <w:rFonts w:ascii="Times New Roman" w:hAnsi="Times New Roman" w:cs="Times New Roman"/>
          <w:sz w:val="24"/>
          <w:szCs w:val="24"/>
        </w:rPr>
        <w:t>: 2</w:t>
      </w:r>
      <w:r w:rsidRPr="00421C0A">
        <w:rPr>
          <w:rFonts w:ascii="Times New Roman" w:hAnsi="Times New Roman" w:cs="Times New Roman"/>
          <w:sz w:val="24"/>
          <w:szCs w:val="24"/>
        </w:rPr>
        <w:t xml:space="preserve"> (2009), online</w:t>
      </w:r>
      <w:r w:rsidR="008473E6">
        <w:rPr>
          <w:rFonts w:ascii="Times New Roman" w:hAnsi="Times New Roman" w:cs="Times New Roman"/>
          <w:sz w:val="24"/>
          <w:szCs w:val="24"/>
        </w:rPr>
        <w:t>,</w:t>
      </w:r>
      <w:r w:rsidRPr="00421C0A">
        <w:rPr>
          <w:rFonts w:ascii="Times New Roman" w:hAnsi="Times New Roman" w:cs="Times New Roman"/>
          <w:sz w:val="24"/>
          <w:szCs w:val="24"/>
        </w:rPr>
        <w:t xml:space="preserve"> n</w:t>
      </w:r>
      <w:r w:rsidR="008473E6">
        <w:rPr>
          <w:rFonts w:ascii="Times New Roman" w:hAnsi="Times New Roman" w:cs="Times New Roman"/>
          <w:sz w:val="24"/>
          <w:szCs w:val="24"/>
        </w:rPr>
        <w:t xml:space="preserve">o </w:t>
      </w:r>
      <w:r w:rsidRPr="00421C0A">
        <w:rPr>
          <w:rFonts w:ascii="Times New Roman" w:hAnsi="Times New Roman" w:cs="Times New Roman"/>
          <w:sz w:val="24"/>
          <w:szCs w:val="24"/>
        </w:rPr>
        <w:t>p</w:t>
      </w:r>
      <w:r w:rsidR="008473E6">
        <w:rPr>
          <w:rFonts w:ascii="Times New Roman" w:hAnsi="Times New Roman" w:cs="Times New Roman"/>
          <w:sz w:val="24"/>
          <w:szCs w:val="24"/>
        </w:rPr>
        <w:t>age numbers</w:t>
      </w:r>
      <w:r w:rsidRPr="00421C0A">
        <w:rPr>
          <w:rFonts w:ascii="Times New Roman" w:hAnsi="Times New Roman" w:cs="Times New Roman"/>
          <w:sz w:val="24"/>
          <w:szCs w:val="24"/>
        </w:rPr>
        <w:t>.</w:t>
      </w:r>
    </w:p>
  </w:endnote>
  <w:endnote w:id="22">
    <w:p w14:paraId="27BE594F"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King, ‘“Army, navy, medicine, law”’.</w:t>
      </w:r>
    </w:p>
  </w:endnote>
  <w:endnote w:id="23">
    <w:p w14:paraId="4C74FB0C" w14:textId="57C2B5BB"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w:t>
      </w:r>
      <w:r w:rsidR="008473E6">
        <w:rPr>
          <w:rFonts w:ascii="Times New Roman" w:hAnsi="Times New Roman" w:cs="Times New Roman"/>
          <w:sz w:val="24"/>
          <w:szCs w:val="24"/>
        </w:rPr>
        <w:t xml:space="preserve">D. E. Allen, </w:t>
      </w:r>
      <w:r w:rsidR="008473E6" w:rsidRPr="00DE10D0">
        <w:rPr>
          <w:rFonts w:ascii="Times New Roman" w:hAnsi="Times New Roman" w:cs="Times New Roman"/>
          <w:i/>
          <w:sz w:val="24"/>
          <w:szCs w:val="24"/>
        </w:rPr>
        <w:t>The Naturalist in Britain: A Social History</w:t>
      </w:r>
      <w:r w:rsidR="008473E6">
        <w:rPr>
          <w:rFonts w:ascii="Times New Roman" w:hAnsi="Times New Roman" w:cs="Times New Roman"/>
          <w:sz w:val="24"/>
          <w:szCs w:val="24"/>
        </w:rPr>
        <w:t xml:space="preserve"> (Princeton, NJ: Princeton University Press 1976), pp. 150-152.</w:t>
      </w:r>
    </w:p>
  </w:endnote>
  <w:endnote w:id="24">
    <w:p w14:paraId="3ECFE2E9" w14:textId="61C0B4C0"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James Mussell, ‘Private practices and public knowledge: science, professionalization and gender in the late nineteenth century’, </w:t>
      </w:r>
      <w:r w:rsidRPr="00421C0A">
        <w:rPr>
          <w:rFonts w:ascii="Times New Roman" w:hAnsi="Times New Roman" w:cs="Times New Roman"/>
          <w:i/>
          <w:sz w:val="24"/>
          <w:szCs w:val="24"/>
        </w:rPr>
        <w:t>Nineteenth-Century Gender Studies</w:t>
      </w:r>
      <w:r w:rsidRPr="00421C0A">
        <w:rPr>
          <w:rFonts w:ascii="Times New Roman" w:hAnsi="Times New Roman" w:cs="Times New Roman"/>
          <w:sz w:val="24"/>
          <w:szCs w:val="24"/>
        </w:rPr>
        <w:t xml:space="preserve"> 5</w:t>
      </w:r>
      <w:r>
        <w:rPr>
          <w:rFonts w:ascii="Times New Roman" w:hAnsi="Times New Roman" w:cs="Times New Roman"/>
          <w:sz w:val="24"/>
          <w:szCs w:val="24"/>
        </w:rPr>
        <w:t>: 2</w:t>
      </w:r>
      <w:r w:rsidRPr="00421C0A">
        <w:rPr>
          <w:rFonts w:ascii="Times New Roman" w:hAnsi="Times New Roman" w:cs="Times New Roman"/>
          <w:sz w:val="24"/>
          <w:szCs w:val="24"/>
        </w:rPr>
        <w:t xml:space="preserve"> (2009), online, available at </w:t>
      </w:r>
      <w:hyperlink r:id="rId2" w:history="1">
        <w:r w:rsidRPr="00421C0A">
          <w:rPr>
            <w:rStyle w:val="Hyperlink"/>
            <w:rFonts w:ascii="Times New Roman" w:hAnsi="Times New Roman" w:cs="Times New Roman"/>
            <w:sz w:val="24"/>
            <w:szCs w:val="24"/>
          </w:rPr>
          <w:t>http://www.ncgsjournal.com/issue52/issue52.htm</w:t>
        </w:r>
      </w:hyperlink>
      <w:r w:rsidRPr="00421C0A">
        <w:rPr>
          <w:rFonts w:ascii="Times New Roman" w:hAnsi="Times New Roman" w:cs="Times New Roman"/>
          <w:sz w:val="24"/>
          <w:szCs w:val="24"/>
        </w:rPr>
        <w:t xml:space="preserve">, accessed 21 November 2018, </w:t>
      </w:r>
      <w:r>
        <w:rPr>
          <w:rFonts w:ascii="Times New Roman" w:hAnsi="Times New Roman" w:cs="Times New Roman"/>
          <w:sz w:val="24"/>
          <w:szCs w:val="24"/>
        </w:rPr>
        <w:t>paragraph 2</w:t>
      </w:r>
      <w:r w:rsidRPr="00421C0A">
        <w:rPr>
          <w:rFonts w:ascii="Times New Roman" w:hAnsi="Times New Roman" w:cs="Times New Roman"/>
          <w:sz w:val="24"/>
          <w:szCs w:val="24"/>
        </w:rPr>
        <w:t xml:space="preserve">. The importance of research to </w:t>
      </w:r>
      <w:r>
        <w:rPr>
          <w:rFonts w:ascii="Times New Roman" w:hAnsi="Times New Roman" w:cs="Times New Roman"/>
          <w:sz w:val="24"/>
          <w:szCs w:val="24"/>
        </w:rPr>
        <w:t>scientific</w:t>
      </w:r>
      <w:r w:rsidRPr="00421C0A">
        <w:rPr>
          <w:rFonts w:ascii="Times New Roman" w:hAnsi="Times New Roman" w:cs="Times New Roman"/>
          <w:sz w:val="24"/>
          <w:szCs w:val="24"/>
        </w:rPr>
        <w:t xml:space="preserve"> manliness is also discussed by Heather Ellis, ‘Knowledge, character and professionalization in nineteenth-century British science’, </w:t>
      </w:r>
      <w:r w:rsidRPr="00421C0A">
        <w:rPr>
          <w:rFonts w:ascii="Times New Roman" w:hAnsi="Times New Roman" w:cs="Times New Roman"/>
          <w:i/>
          <w:sz w:val="24"/>
          <w:szCs w:val="24"/>
        </w:rPr>
        <w:t>History of Education</w:t>
      </w:r>
      <w:r w:rsidRPr="00421C0A">
        <w:rPr>
          <w:rFonts w:ascii="Times New Roman" w:hAnsi="Times New Roman" w:cs="Times New Roman"/>
          <w:sz w:val="24"/>
          <w:szCs w:val="24"/>
        </w:rPr>
        <w:t xml:space="preserve"> 43 (2014), </w:t>
      </w:r>
      <w:r>
        <w:rPr>
          <w:rFonts w:ascii="Times New Roman" w:hAnsi="Times New Roman" w:cs="Times New Roman"/>
          <w:sz w:val="24"/>
          <w:szCs w:val="24"/>
        </w:rPr>
        <w:t xml:space="preserve">777-792, </w:t>
      </w:r>
      <w:r w:rsidRPr="00421C0A">
        <w:rPr>
          <w:rFonts w:ascii="Times New Roman" w:hAnsi="Times New Roman" w:cs="Times New Roman"/>
          <w:sz w:val="24"/>
          <w:szCs w:val="24"/>
        </w:rPr>
        <w:t>p. 785.</w:t>
      </w:r>
    </w:p>
  </w:endnote>
  <w:endnote w:id="25">
    <w:p w14:paraId="4840DF88" w14:textId="66786190"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Angela V. John and Claire Eustance, ‘Shared histories – differing identities’, in A. V. John and C. Eustance (eds), </w:t>
      </w:r>
      <w:r w:rsidRPr="00421C0A">
        <w:rPr>
          <w:rFonts w:ascii="Times New Roman" w:hAnsi="Times New Roman" w:cs="Times New Roman"/>
          <w:i/>
          <w:sz w:val="24"/>
          <w:szCs w:val="24"/>
        </w:rPr>
        <w:t>The Men’s Share? Masculinities, Male Support and Women’s Suffrage in Britain, 1890-1920</w:t>
      </w:r>
      <w:r w:rsidRPr="00421C0A">
        <w:rPr>
          <w:rFonts w:ascii="Times New Roman" w:hAnsi="Times New Roman" w:cs="Times New Roman"/>
          <w:sz w:val="24"/>
          <w:szCs w:val="24"/>
        </w:rPr>
        <w:t xml:space="preserve"> (London: Routledge 1997</w:t>
      </w:r>
      <w:r w:rsidR="008473E6">
        <w:rPr>
          <w:rFonts w:ascii="Times New Roman" w:hAnsi="Times New Roman" w:cs="Times New Roman"/>
          <w:sz w:val="24"/>
          <w:szCs w:val="24"/>
        </w:rPr>
        <w:t>)</w:t>
      </w:r>
      <w:r w:rsidRPr="00421C0A">
        <w:rPr>
          <w:rFonts w:ascii="Times New Roman" w:hAnsi="Times New Roman" w:cs="Times New Roman"/>
          <w:sz w:val="24"/>
          <w:szCs w:val="24"/>
        </w:rPr>
        <w:t>,</w:t>
      </w:r>
      <w:r w:rsidR="008473E6">
        <w:rPr>
          <w:rFonts w:ascii="Times New Roman" w:hAnsi="Times New Roman" w:cs="Times New Roman"/>
          <w:sz w:val="24"/>
          <w:szCs w:val="24"/>
        </w:rPr>
        <w:t xml:space="preserve"> pp. 1-37, here</w:t>
      </w:r>
      <w:r w:rsidRPr="00421C0A">
        <w:rPr>
          <w:rFonts w:ascii="Times New Roman" w:hAnsi="Times New Roman" w:cs="Times New Roman"/>
          <w:sz w:val="24"/>
          <w:szCs w:val="24"/>
        </w:rPr>
        <w:t xml:space="preserve"> p. 5.</w:t>
      </w:r>
    </w:p>
  </w:endnote>
  <w:endnote w:id="26">
    <w:p w14:paraId="7BCC4AE8" w14:textId="4DE28B8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Gregory Anderson, ‘The white-blouse revolution’ in Anderson (ed.), </w:t>
      </w:r>
      <w:r w:rsidRPr="00421C0A">
        <w:rPr>
          <w:rFonts w:ascii="Times New Roman" w:hAnsi="Times New Roman" w:cs="Times New Roman"/>
          <w:i/>
          <w:sz w:val="24"/>
          <w:szCs w:val="24"/>
        </w:rPr>
        <w:t>The White-Blouse Revolution: Female Office Workers since 1870</w:t>
      </w:r>
      <w:r w:rsidRPr="00421C0A">
        <w:rPr>
          <w:rFonts w:ascii="Times New Roman" w:hAnsi="Times New Roman" w:cs="Times New Roman"/>
          <w:sz w:val="24"/>
          <w:szCs w:val="24"/>
        </w:rPr>
        <w:t xml:space="preserve"> (Manchester: Manchester University Press 1988), </w:t>
      </w:r>
      <w:r w:rsidR="008473E6">
        <w:rPr>
          <w:rFonts w:ascii="Times New Roman" w:hAnsi="Times New Roman" w:cs="Times New Roman"/>
          <w:sz w:val="24"/>
          <w:szCs w:val="24"/>
        </w:rPr>
        <w:t xml:space="preserve">pp. 1-26, here </w:t>
      </w:r>
      <w:r w:rsidRPr="00421C0A">
        <w:rPr>
          <w:rFonts w:ascii="Times New Roman" w:hAnsi="Times New Roman" w:cs="Times New Roman"/>
          <w:sz w:val="24"/>
          <w:szCs w:val="24"/>
        </w:rPr>
        <w:t>p. 2; Evelyn Kerslake, ‘A history of women workers in English libraries, 1871-1974’, (unpublished doctoral thesis, Loughborough University 1999), p. 44.</w:t>
      </w:r>
    </w:p>
  </w:endnote>
  <w:endnote w:id="27">
    <w:p w14:paraId="676292B3"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S. J. Coleman, ‘“No room for her here!”: the numerical feminisation of public librarianship in England, 1871-1914,’ </w:t>
      </w:r>
      <w:r w:rsidRPr="00421C0A">
        <w:rPr>
          <w:rFonts w:ascii="Times New Roman" w:hAnsi="Times New Roman" w:cs="Times New Roman"/>
          <w:i/>
          <w:sz w:val="24"/>
          <w:szCs w:val="24"/>
        </w:rPr>
        <w:t>Library &amp; Information History</w:t>
      </w:r>
      <w:r w:rsidRPr="00421C0A">
        <w:rPr>
          <w:rFonts w:ascii="Times New Roman" w:hAnsi="Times New Roman" w:cs="Times New Roman"/>
          <w:sz w:val="24"/>
          <w:szCs w:val="24"/>
        </w:rPr>
        <w:t xml:space="preserve"> 30 (2014), pp. 195-209.</w:t>
      </w:r>
    </w:p>
  </w:endnote>
  <w:endnote w:id="28">
    <w:p w14:paraId="4BA2D6EF" w14:textId="7D27FEC1"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Alberti, ‘Amateurs and professionals’, pp. 121-2; Bernard Lightman, ‘“Voices of nature”: popularisers of Victorian science’, in Bernard Lightman (ed.), </w:t>
      </w:r>
      <w:r w:rsidRPr="00421C0A">
        <w:rPr>
          <w:rFonts w:ascii="Times New Roman" w:hAnsi="Times New Roman" w:cs="Times New Roman"/>
          <w:i/>
          <w:sz w:val="24"/>
          <w:szCs w:val="24"/>
        </w:rPr>
        <w:t>Victorian Science in Context</w:t>
      </w:r>
      <w:r w:rsidRPr="00421C0A">
        <w:rPr>
          <w:rFonts w:ascii="Times New Roman" w:hAnsi="Times New Roman" w:cs="Times New Roman"/>
          <w:sz w:val="24"/>
          <w:szCs w:val="24"/>
        </w:rPr>
        <w:t xml:space="preserve"> (Chicago: University of Chicago Press 1997),</w:t>
      </w:r>
      <w:r w:rsidR="008473E6">
        <w:rPr>
          <w:rFonts w:ascii="Times New Roman" w:hAnsi="Times New Roman" w:cs="Times New Roman"/>
          <w:sz w:val="24"/>
          <w:szCs w:val="24"/>
        </w:rPr>
        <w:t xml:space="preserve"> pp. 187-211,</w:t>
      </w:r>
      <w:r w:rsidRPr="00421C0A">
        <w:rPr>
          <w:rFonts w:ascii="Times New Roman" w:hAnsi="Times New Roman" w:cs="Times New Roman"/>
          <w:sz w:val="24"/>
          <w:szCs w:val="24"/>
        </w:rPr>
        <w:t xml:space="preserve"> and ‘Depicting nature, defining roles: the gender politics of Victorian illustration’, in A. B. Shteir and B. Lightman (eds), </w:t>
      </w:r>
      <w:r w:rsidRPr="00421C0A">
        <w:rPr>
          <w:rFonts w:ascii="Times New Roman" w:hAnsi="Times New Roman" w:cs="Times New Roman"/>
          <w:i/>
          <w:sz w:val="24"/>
          <w:szCs w:val="24"/>
        </w:rPr>
        <w:t>Figuring It Out: Science, Gender and Visual Culture</w:t>
      </w:r>
      <w:r w:rsidRPr="00421C0A">
        <w:rPr>
          <w:rFonts w:ascii="Times New Roman" w:hAnsi="Times New Roman" w:cs="Times New Roman"/>
          <w:sz w:val="24"/>
          <w:szCs w:val="24"/>
        </w:rPr>
        <w:t xml:space="preserve"> (Hanover, N.H.: Dartmouth College Press 2006)</w:t>
      </w:r>
      <w:r w:rsidR="008473E6">
        <w:rPr>
          <w:rFonts w:ascii="Times New Roman" w:hAnsi="Times New Roman" w:cs="Times New Roman"/>
          <w:sz w:val="24"/>
          <w:szCs w:val="24"/>
        </w:rPr>
        <w:t>, pp. 214-239</w:t>
      </w:r>
      <w:r w:rsidRPr="00421C0A">
        <w:rPr>
          <w:rFonts w:ascii="Times New Roman" w:hAnsi="Times New Roman" w:cs="Times New Roman"/>
          <w:sz w:val="24"/>
          <w:szCs w:val="24"/>
        </w:rPr>
        <w:t xml:space="preserve">; Mussell, ‘Private practices’; Kate Hill, </w:t>
      </w:r>
      <w:r w:rsidRPr="00421C0A">
        <w:rPr>
          <w:rFonts w:ascii="Times New Roman" w:hAnsi="Times New Roman" w:cs="Times New Roman"/>
          <w:i/>
          <w:sz w:val="24"/>
          <w:szCs w:val="24"/>
        </w:rPr>
        <w:t>Women and Museums 1850-1914: Modernity and the Gendering of Knowledge</w:t>
      </w:r>
      <w:r w:rsidRPr="00421C0A">
        <w:rPr>
          <w:rFonts w:ascii="Times New Roman" w:hAnsi="Times New Roman" w:cs="Times New Roman"/>
          <w:sz w:val="24"/>
          <w:szCs w:val="24"/>
        </w:rPr>
        <w:t xml:space="preserve"> (Manchester: Manchester University Press 2016), especially chapters 1 and 7; Anne Summers, ‘Public functions, private premises: female professional identity and the domestic service paradigm in Britain c. 1850-1930’, in Billie Melman (ed.), </w:t>
      </w:r>
      <w:r w:rsidRPr="00421C0A">
        <w:rPr>
          <w:rFonts w:ascii="Times New Roman" w:hAnsi="Times New Roman" w:cs="Times New Roman"/>
          <w:i/>
          <w:sz w:val="24"/>
          <w:szCs w:val="24"/>
        </w:rPr>
        <w:t>Borderlines: Gender and Identities in War and Peace, 1870-1930</w:t>
      </w:r>
      <w:r w:rsidRPr="00421C0A">
        <w:rPr>
          <w:rFonts w:ascii="Times New Roman" w:hAnsi="Times New Roman" w:cs="Times New Roman"/>
          <w:sz w:val="24"/>
          <w:szCs w:val="24"/>
        </w:rPr>
        <w:t xml:space="preserve"> (London: Routledge 1998)</w:t>
      </w:r>
      <w:r w:rsidR="008473E6">
        <w:rPr>
          <w:rFonts w:ascii="Times New Roman" w:hAnsi="Times New Roman" w:cs="Times New Roman"/>
          <w:sz w:val="24"/>
          <w:szCs w:val="24"/>
        </w:rPr>
        <w:t>, pp. 353-76</w:t>
      </w:r>
      <w:r w:rsidRPr="00421C0A">
        <w:rPr>
          <w:rFonts w:ascii="Times New Roman" w:hAnsi="Times New Roman" w:cs="Times New Roman"/>
          <w:sz w:val="24"/>
          <w:szCs w:val="24"/>
        </w:rPr>
        <w:t>.</w:t>
      </w:r>
    </w:p>
  </w:endnote>
  <w:endnote w:id="29">
    <w:p w14:paraId="411C7CF8"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Coleman, ‘“No room for her here!”’, p. 98.</w:t>
      </w:r>
    </w:p>
  </w:endnote>
  <w:endnote w:id="30">
    <w:p w14:paraId="7CF31061" w14:textId="77777777" w:rsidR="00CD15A8" w:rsidRPr="00421C0A" w:rsidRDefault="00CD15A8" w:rsidP="00875E6C">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Before 1850 there were very few paid curators; until 1836 the British Museum only employed (apart from manuscript and printed books staff) a Keeper of Natural History and a Keeper of Antiquities, with a Keeper of Prints and Drawings also in the Department of Antiquities; and they were under the authority of the Librarian: Edward Miller, </w:t>
      </w:r>
      <w:r w:rsidRPr="00421C0A">
        <w:rPr>
          <w:rFonts w:ascii="Times New Roman" w:hAnsi="Times New Roman" w:cs="Times New Roman"/>
          <w:i/>
          <w:sz w:val="24"/>
          <w:szCs w:val="24"/>
        </w:rPr>
        <w:t>That Noble Cabinet: A History of the British Museum</w:t>
      </w:r>
      <w:r w:rsidRPr="00421C0A">
        <w:rPr>
          <w:rFonts w:ascii="Times New Roman" w:hAnsi="Times New Roman" w:cs="Times New Roman"/>
          <w:sz w:val="24"/>
          <w:szCs w:val="24"/>
        </w:rPr>
        <w:t xml:space="preserve"> (London: André Deutsch 1973), pp. 364-8. There were also a few proprietary museum curators who owned often travelling museums, such as William Bullock, but most museums evolved from the collection of either a learned society or a wealthy aristocrat, requiring only menial duties from any employees. Kate Hill, </w:t>
      </w:r>
      <w:r w:rsidRPr="00421C0A">
        <w:rPr>
          <w:rFonts w:ascii="Times New Roman" w:hAnsi="Times New Roman" w:cs="Times New Roman"/>
          <w:i/>
          <w:sz w:val="24"/>
          <w:szCs w:val="24"/>
        </w:rPr>
        <w:t>Culture and Class in English Public Museums, 1850-1914</w:t>
      </w:r>
      <w:r w:rsidRPr="00421C0A">
        <w:rPr>
          <w:rFonts w:ascii="Times New Roman" w:hAnsi="Times New Roman" w:cs="Times New Roman"/>
          <w:sz w:val="24"/>
          <w:szCs w:val="24"/>
        </w:rPr>
        <w:t xml:space="preserve"> (Aldershot: Ashgate 2005), p. 38.</w:t>
      </w:r>
    </w:p>
  </w:endnote>
  <w:endnote w:id="31">
    <w:p w14:paraId="13C854B9"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Figures from J. Lynne Teather, ‘Museology and its traditions: the British experience, 1845-1945’, (unpublished doctoral thesis, University of Leicester 1983), fig. 12 p. 141. For positive views of these institutions, see Thomas Greenwood’s extended paean to the municipal museum, </w:t>
      </w:r>
      <w:r w:rsidRPr="00421C0A">
        <w:rPr>
          <w:rFonts w:ascii="Times New Roman" w:hAnsi="Times New Roman" w:cs="Times New Roman"/>
          <w:i/>
          <w:sz w:val="24"/>
          <w:szCs w:val="24"/>
        </w:rPr>
        <w:t>Museums and Art Galleries</w:t>
      </w:r>
      <w:r w:rsidRPr="00421C0A">
        <w:rPr>
          <w:rFonts w:ascii="Times New Roman" w:hAnsi="Times New Roman" w:cs="Times New Roman"/>
          <w:sz w:val="24"/>
          <w:szCs w:val="24"/>
        </w:rPr>
        <w:t xml:space="preserve"> (London: Simpkin, Marshall &amp; Co. 1888).</w:t>
      </w:r>
    </w:p>
  </w:endnote>
  <w:endnote w:id="32">
    <w:p w14:paraId="0766FDE0" w14:textId="77777777" w:rsidR="00CD15A8" w:rsidRPr="00421C0A" w:rsidRDefault="00CD15A8" w:rsidP="00875E6C">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On Liverpool and the status of council committees more generally, see Hill, </w:t>
      </w:r>
      <w:r w:rsidRPr="00421C0A">
        <w:rPr>
          <w:rFonts w:ascii="Times New Roman" w:hAnsi="Times New Roman" w:cs="Times New Roman"/>
          <w:i/>
          <w:sz w:val="24"/>
          <w:szCs w:val="24"/>
        </w:rPr>
        <w:t>Culture and Class</w:t>
      </w:r>
      <w:r w:rsidRPr="00421C0A">
        <w:rPr>
          <w:rFonts w:ascii="Times New Roman" w:hAnsi="Times New Roman" w:cs="Times New Roman"/>
          <w:sz w:val="24"/>
          <w:szCs w:val="24"/>
        </w:rPr>
        <w:t>, pp. 54-57.</w:t>
      </w:r>
    </w:p>
  </w:endnote>
  <w:endnote w:id="33">
    <w:p w14:paraId="1526247D"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Teather, ‘Museology’ pp. 189-90.</w:t>
      </w:r>
    </w:p>
  </w:endnote>
  <w:endnote w:id="34">
    <w:p w14:paraId="73528608"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Henry Miers, </w:t>
      </w:r>
      <w:r w:rsidRPr="00421C0A">
        <w:rPr>
          <w:rFonts w:ascii="Times New Roman" w:hAnsi="Times New Roman" w:cs="Times New Roman"/>
          <w:i/>
          <w:sz w:val="24"/>
          <w:szCs w:val="24"/>
        </w:rPr>
        <w:t>A Report on the Public Museums of the British Isles (Other Than the National Museums)</w:t>
      </w:r>
      <w:r w:rsidRPr="00421C0A">
        <w:rPr>
          <w:rFonts w:ascii="Times New Roman" w:hAnsi="Times New Roman" w:cs="Times New Roman"/>
          <w:sz w:val="24"/>
          <w:szCs w:val="24"/>
        </w:rPr>
        <w:t xml:space="preserve"> (Edinburgh: T. &amp; A. Constable 1928), p. 20. See also Teather, ‘Museology’, p. 195.</w:t>
      </w:r>
    </w:p>
  </w:endnote>
  <w:endnote w:id="35">
    <w:p w14:paraId="3FECCAB5"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This was the case initially in Leicester and led to the resignation of the first paid curator. Hill, </w:t>
      </w:r>
      <w:r w:rsidRPr="00421C0A">
        <w:rPr>
          <w:rFonts w:ascii="Times New Roman" w:hAnsi="Times New Roman" w:cs="Times New Roman"/>
          <w:i/>
          <w:sz w:val="24"/>
          <w:szCs w:val="24"/>
        </w:rPr>
        <w:t>Culture and Class</w:t>
      </w:r>
      <w:r w:rsidRPr="00421C0A">
        <w:rPr>
          <w:rFonts w:ascii="Times New Roman" w:hAnsi="Times New Roman" w:cs="Times New Roman"/>
          <w:sz w:val="24"/>
          <w:szCs w:val="24"/>
        </w:rPr>
        <w:t>, p. 56.</w:t>
      </w:r>
    </w:p>
  </w:endnote>
  <w:endnote w:id="36">
    <w:p w14:paraId="7A294782"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Hill, </w:t>
      </w:r>
      <w:r w:rsidRPr="00421C0A">
        <w:rPr>
          <w:rFonts w:ascii="Times New Roman" w:hAnsi="Times New Roman" w:cs="Times New Roman"/>
          <w:i/>
          <w:sz w:val="24"/>
          <w:szCs w:val="24"/>
        </w:rPr>
        <w:t>Culture and Class</w:t>
      </w:r>
      <w:r w:rsidRPr="00421C0A">
        <w:rPr>
          <w:rFonts w:ascii="Times New Roman" w:hAnsi="Times New Roman" w:cs="Times New Roman"/>
          <w:sz w:val="24"/>
          <w:szCs w:val="24"/>
        </w:rPr>
        <w:t>, chapter 4.</w:t>
      </w:r>
    </w:p>
  </w:endnote>
  <w:endnote w:id="37">
    <w:p w14:paraId="1CA94A8D"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Hill, ‘Manufactures, archaeology and bygones: making a sense of place in civic museums, 1850-1914’, </w:t>
      </w:r>
      <w:r w:rsidRPr="00421C0A">
        <w:rPr>
          <w:rFonts w:ascii="Times New Roman" w:hAnsi="Times New Roman" w:cs="Times New Roman"/>
          <w:i/>
          <w:sz w:val="24"/>
          <w:szCs w:val="24"/>
        </w:rPr>
        <w:t>International Journal of Regional and Local History</w:t>
      </w:r>
      <w:r w:rsidRPr="00421C0A">
        <w:rPr>
          <w:rFonts w:ascii="Times New Roman" w:hAnsi="Times New Roman" w:cs="Times New Roman"/>
          <w:sz w:val="24"/>
          <w:szCs w:val="24"/>
        </w:rPr>
        <w:t xml:space="preserve"> 8 (2013), pp. 54-74.</w:t>
      </w:r>
    </w:p>
  </w:endnote>
  <w:endnote w:id="38">
    <w:p w14:paraId="259DD4AC" w14:textId="1305CEFD"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It was also contrasted unfavourably with working in the new colleges which </w:t>
      </w:r>
      <w:r>
        <w:rPr>
          <w:rFonts w:ascii="Times New Roman" w:hAnsi="Times New Roman" w:cs="Times New Roman"/>
          <w:sz w:val="24"/>
          <w:szCs w:val="24"/>
        </w:rPr>
        <w:t>evolved into</w:t>
      </w:r>
      <w:r w:rsidRPr="00421C0A">
        <w:rPr>
          <w:rFonts w:ascii="Times New Roman" w:hAnsi="Times New Roman" w:cs="Times New Roman"/>
          <w:sz w:val="24"/>
          <w:szCs w:val="24"/>
        </w:rPr>
        <w:t xml:space="preserve"> provincial universities, as Alberti shows; professors there constructed their professional status </w:t>
      </w:r>
      <w:r>
        <w:rPr>
          <w:rFonts w:ascii="Times New Roman" w:hAnsi="Times New Roman" w:cs="Times New Roman"/>
          <w:sz w:val="24"/>
          <w:szCs w:val="24"/>
        </w:rPr>
        <w:t>in opposition to</w:t>
      </w:r>
      <w:r w:rsidRPr="00421C0A">
        <w:rPr>
          <w:rFonts w:ascii="Times New Roman" w:hAnsi="Times New Roman" w:cs="Times New Roman"/>
          <w:sz w:val="24"/>
          <w:szCs w:val="24"/>
        </w:rPr>
        <w:t xml:space="preserve"> local curators: ‘Amateurs and professionals’, pp. 130-1.</w:t>
      </w:r>
    </w:p>
  </w:endnote>
  <w:endnote w:id="39">
    <w:p w14:paraId="32F48EF8"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Anon., ‘E. Howarth, a founder of the Museums Association’, </w:t>
      </w:r>
      <w:r w:rsidRPr="00421C0A">
        <w:rPr>
          <w:rFonts w:ascii="Times New Roman" w:hAnsi="Times New Roman" w:cs="Times New Roman"/>
          <w:i/>
          <w:sz w:val="24"/>
          <w:szCs w:val="24"/>
        </w:rPr>
        <w:t>Museums Journal</w:t>
      </w:r>
      <w:r w:rsidRPr="00421C0A">
        <w:rPr>
          <w:rFonts w:ascii="Times New Roman" w:hAnsi="Times New Roman" w:cs="Times New Roman"/>
          <w:sz w:val="24"/>
          <w:szCs w:val="24"/>
        </w:rPr>
        <w:t xml:space="preserve"> 38 (1938), p.115.</w:t>
      </w:r>
    </w:p>
  </w:endnote>
  <w:endnote w:id="40">
    <w:p w14:paraId="6B1D9AAE"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Anon., ‘Obituary notices: Fellows – Howarth, Elijah’, </w:t>
      </w:r>
      <w:r w:rsidRPr="00421C0A">
        <w:rPr>
          <w:rFonts w:ascii="Times New Roman" w:hAnsi="Times New Roman" w:cs="Times New Roman"/>
          <w:i/>
          <w:sz w:val="24"/>
          <w:szCs w:val="24"/>
        </w:rPr>
        <w:t>Monthly Notices of the Royal Astronomical Society</w:t>
      </w:r>
      <w:r w:rsidRPr="00421C0A">
        <w:rPr>
          <w:rFonts w:ascii="Times New Roman" w:hAnsi="Times New Roman" w:cs="Times New Roman"/>
          <w:sz w:val="24"/>
          <w:szCs w:val="24"/>
        </w:rPr>
        <w:t>, 99 (1939), p. 311.</w:t>
      </w:r>
    </w:p>
  </w:endnote>
  <w:endnote w:id="41">
    <w:p w14:paraId="69C3F633"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Tim Schadla-Hall, </w:t>
      </w:r>
      <w:r w:rsidRPr="00421C0A">
        <w:rPr>
          <w:rFonts w:ascii="Times New Roman" w:hAnsi="Times New Roman" w:cs="Times New Roman"/>
          <w:i/>
          <w:sz w:val="24"/>
          <w:szCs w:val="24"/>
        </w:rPr>
        <w:t>Tom Sheppard, Hull’s Great Collector</w:t>
      </w:r>
      <w:r w:rsidRPr="00421C0A">
        <w:rPr>
          <w:rFonts w:ascii="Times New Roman" w:hAnsi="Times New Roman" w:cs="Times New Roman"/>
          <w:sz w:val="24"/>
          <w:szCs w:val="24"/>
        </w:rPr>
        <w:t xml:space="preserve"> (Beverley: Highgate Publications 1989), p. 1.</w:t>
      </w:r>
    </w:p>
  </w:endnote>
  <w:endnote w:id="42">
    <w:p w14:paraId="1DC8FF6F"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Steven J. Plunkett, ‘Dr John Ellor Taylor: guide, philosopher and friend’, </w:t>
      </w:r>
      <w:r w:rsidRPr="00421C0A">
        <w:rPr>
          <w:rFonts w:ascii="Times New Roman" w:hAnsi="Times New Roman" w:cs="Times New Roman"/>
          <w:i/>
          <w:sz w:val="24"/>
          <w:szCs w:val="24"/>
        </w:rPr>
        <w:t>Proceedings of the Suffolk Institute of Archaeology and History</w:t>
      </w:r>
      <w:r w:rsidRPr="00421C0A">
        <w:rPr>
          <w:rFonts w:ascii="Times New Roman" w:hAnsi="Times New Roman" w:cs="Times New Roman"/>
          <w:sz w:val="24"/>
          <w:szCs w:val="24"/>
        </w:rPr>
        <w:t xml:space="preserve"> 40 (2002), pp. 164-200. </w:t>
      </w:r>
    </w:p>
  </w:endnote>
  <w:endnote w:id="43">
    <w:p w14:paraId="42FC174C"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Plunkett, ‘Dr John Ellor Taylor’, p. 181.</w:t>
      </w:r>
    </w:p>
  </w:endnote>
  <w:endnote w:id="44">
    <w:p w14:paraId="5C168D82"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Anon., ‘E. E. Lowe, BSc, 1922-3’, Leicester Lit and Phil Society, online, available at </w:t>
      </w:r>
      <w:hyperlink r:id="rId3" w:history="1">
        <w:r w:rsidRPr="00421C0A">
          <w:rPr>
            <w:rStyle w:val="Hyperlink"/>
            <w:rFonts w:ascii="Times New Roman" w:hAnsi="Times New Roman" w:cs="Times New Roman"/>
            <w:sz w:val="24"/>
            <w:szCs w:val="24"/>
          </w:rPr>
          <w:t>http://www.leicesterlitandphil.org.uk/1922-e-e-lowe-b-sc-1922-23/</w:t>
        </w:r>
      </w:hyperlink>
      <w:r w:rsidRPr="00421C0A">
        <w:rPr>
          <w:rFonts w:ascii="Times New Roman" w:hAnsi="Times New Roman" w:cs="Times New Roman"/>
          <w:sz w:val="24"/>
          <w:szCs w:val="24"/>
        </w:rPr>
        <w:t>, accessed 9 November 2018; Victoria University of Manchester</w:t>
      </w:r>
      <w:r w:rsidRPr="00421C0A">
        <w:rPr>
          <w:rFonts w:ascii="Times New Roman" w:hAnsi="Times New Roman" w:cs="Times New Roman"/>
          <w:i/>
          <w:sz w:val="24"/>
          <w:szCs w:val="24"/>
        </w:rPr>
        <w:t>, Register of Graduates up to 1 July 1908</w:t>
      </w:r>
      <w:r w:rsidRPr="00421C0A">
        <w:rPr>
          <w:rFonts w:ascii="Times New Roman" w:hAnsi="Times New Roman" w:cs="Times New Roman"/>
          <w:sz w:val="24"/>
          <w:szCs w:val="24"/>
        </w:rPr>
        <w:t xml:space="preserve"> (Manchester: Manchester University Press 1908).</w:t>
      </w:r>
    </w:p>
  </w:endnote>
  <w:endnote w:id="45">
    <w:p w14:paraId="683F9854"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1881, 1901 census records, Ancestry.co.uk, accessed 9 November 2018.</w:t>
      </w:r>
    </w:p>
  </w:endnote>
  <w:endnote w:id="46">
    <w:p w14:paraId="6AC3C221"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1871, 1881 census records, Ancestry.co.uk, accessed 5 December 2018; anon., ‘Election of curator’, </w:t>
      </w:r>
      <w:r w:rsidRPr="00421C0A">
        <w:rPr>
          <w:rFonts w:ascii="Times New Roman" w:hAnsi="Times New Roman" w:cs="Times New Roman"/>
          <w:i/>
          <w:sz w:val="24"/>
          <w:szCs w:val="24"/>
        </w:rPr>
        <w:t>The Devon Evening Express</w:t>
      </w:r>
      <w:r w:rsidRPr="00421C0A">
        <w:rPr>
          <w:rFonts w:ascii="Times New Roman" w:hAnsi="Times New Roman" w:cs="Times New Roman"/>
          <w:sz w:val="24"/>
          <w:szCs w:val="24"/>
        </w:rPr>
        <w:t xml:space="preserve"> 25 November 1901.</w:t>
      </w:r>
    </w:p>
  </w:endnote>
  <w:endnote w:id="47">
    <w:p w14:paraId="72FB503D"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Alison Petch, ‘Herbert Toms’, Rethinking Pitt Rivers project website, online, available at </w:t>
      </w:r>
      <w:hyperlink r:id="rId4" w:history="1">
        <w:r w:rsidRPr="00421C0A">
          <w:rPr>
            <w:rStyle w:val="Hyperlink"/>
            <w:rFonts w:ascii="Times New Roman" w:hAnsi="Times New Roman" w:cs="Times New Roman"/>
            <w:sz w:val="24"/>
            <w:szCs w:val="24"/>
          </w:rPr>
          <w:t>http://web.prm.ox.ac.uk/rpr/index.php/article-index/12-articles/695-herbert-toms.html</w:t>
        </w:r>
      </w:hyperlink>
      <w:r w:rsidRPr="00421C0A">
        <w:rPr>
          <w:rFonts w:ascii="Times New Roman" w:hAnsi="Times New Roman" w:cs="Times New Roman"/>
          <w:sz w:val="24"/>
          <w:szCs w:val="24"/>
        </w:rPr>
        <w:t>, accessed 5 December 2018.</w:t>
      </w:r>
    </w:p>
  </w:endnote>
  <w:endnote w:id="48">
    <w:p w14:paraId="2E4235B6"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Plunkett, ‘Dr John Ellor Taylor’, p. 164. Rowley had ‘first class certificates’ in geology and botany by the time he started work in Exeter, probably from the South Kensington Science and Art department: anon., ‘Election of curator’.</w:t>
      </w:r>
    </w:p>
  </w:endnote>
  <w:endnote w:id="49">
    <w:p w14:paraId="3D136334" w14:textId="2DC55098"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M. Howe, M. Evans, J. Carney, P. Wilby, ‘New perspectives on the globally important Ediacaran fossil discoveries in Charnwood Forest, UK: Harley’s 1848 prequel to Ford (1958)’, </w:t>
      </w:r>
      <w:r w:rsidRPr="00421C0A">
        <w:rPr>
          <w:rFonts w:ascii="Times New Roman" w:hAnsi="Times New Roman" w:cs="Times New Roman"/>
          <w:i/>
          <w:sz w:val="24"/>
          <w:szCs w:val="24"/>
        </w:rPr>
        <w:t>Proceedings of the Yorkshire Geological Society</w:t>
      </w:r>
      <w:r w:rsidRPr="00421C0A">
        <w:rPr>
          <w:rFonts w:ascii="Times New Roman" w:hAnsi="Times New Roman" w:cs="Times New Roman"/>
          <w:sz w:val="24"/>
          <w:szCs w:val="24"/>
        </w:rPr>
        <w:t xml:space="preserve"> 59 (2012), pp. 137-44</w:t>
      </w:r>
      <w:r w:rsidR="008473E6">
        <w:rPr>
          <w:rFonts w:ascii="Times New Roman" w:hAnsi="Times New Roman" w:cs="Times New Roman"/>
          <w:sz w:val="24"/>
          <w:szCs w:val="24"/>
        </w:rPr>
        <w:t>.</w:t>
      </w:r>
    </w:p>
  </w:endnote>
  <w:endnote w:id="50">
    <w:p w14:paraId="2BD1A4CC"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Plunkett, ‘Dr John Ellor Taylor’, p. 169.</w:t>
      </w:r>
    </w:p>
  </w:endnote>
  <w:endnote w:id="51">
    <w:p w14:paraId="24ABF6F6" w14:textId="77C7A028"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Schadla-Hall, </w:t>
      </w:r>
      <w:r w:rsidRPr="00421C0A">
        <w:rPr>
          <w:rFonts w:ascii="Times New Roman" w:hAnsi="Times New Roman" w:cs="Times New Roman"/>
          <w:i/>
          <w:sz w:val="24"/>
          <w:szCs w:val="24"/>
        </w:rPr>
        <w:t>Tom Sheppard</w:t>
      </w:r>
      <w:r w:rsidRPr="00421C0A">
        <w:rPr>
          <w:rFonts w:ascii="Times New Roman" w:hAnsi="Times New Roman" w:cs="Times New Roman"/>
          <w:sz w:val="24"/>
          <w:szCs w:val="24"/>
        </w:rPr>
        <w:t xml:space="preserve">, p. 1.; anon., ‘The Albert Memorial at Exeter: Appointment of Curator’, </w:t>
      </w:r>
      <w:r w:rsidRPr="00421C0A">
        <w:rPr>
          <w:rFonts w:ascii="Times New Roman" w:hAnsi="Times New Roman" w:cs="Times New Roman"/>
          <w:i/>
          <w:sz w:val="24"/>
          <w:szCs w:val="24"/>
        </w:rPr>
        <w:t>The Daily Gazette</w:t>
      </w:r>
      <w:r w:rsidRPr="00421C0A">
        <w:rPr>
          <w:rFonts w:ascii="Times New Roman" w:hAnsi="Times New Roman" w:cs="Times New Roman"/>
          <w:sz w:val="24"/>
          <w:szCs w:val="24"/>
        </w:rPr>
        <w:t xml:space="preserve"> 26 November 1901.</w:t>
      </w:r>
    </w:p>
  </w:endnote>
  <w:endnote w:id="52">
    <w:p w14:paraId="742DEE77" w14:textId="51D7A4B6"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Anon., ‘Particulars of staff’, handwritten notebook, Sheffield Museums, n.d. Howarth also supplemented his income through the development and sale of a proprietary cockroach powder which one of his daughters worked on: personal communication (email, Alistair Maclean to </w:t>
      </w:r>
      <w:r>
        <w:rPr>
          <w:rFonts w:ascii="Times New Roman" w:hAnsi="Times New Roman" w:cs="Times New Roman"/>
          <w:sz w:val="24"/>
          <w:szCs w:val="24"/>
        </w:rPr>
        <w:t>Kate Hill</w:t>
      </w:r>
      <w:r w:rsidRPr="00421C0A">
        <w:rPr>
          <w:rFonts w:ascii="Times New Roman" w:hAnsi="Times New Roman" w:cs="Times New Roman"/>
          <w:sz w:val="24"/>
          <w:szCs w:val="24"/>
        </w:rPr>
        <w:t>, 8 January 2019).</w:t>
      </w:r>
    </w:p>
  </w:endnote>
  <w:endnote w:id="53">
    <w:p w14:paraId="212246CA"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John Roach, </w:t>
      </w:r>
      <w:r w:rsidRPr="00421C0A">
        <w:rPr>
          <w:rFonts w:ascii="Times New Roman" w:hAnsi="Times New Roman" w:cs="Times New Roman"/>
          <w:i/>
          <w:sz w:val="24"/>
          <w:szCs w:val="24"/>
        </w:rPr>
        <w:t>Public Examinations in England 1850-1900</w:t>
      </w:r>
      <w:r w:rsidRPr="00421C0A">
        <w:rPr>
          <w:rFonts w:ascii="Times New Roman" w:hAnsi="Times New Roman" w:cs="Times New Roman"/>
          <w:sz w:val="24"/>
          <w:szCs w:val="24"/>
        </w:rPr>
        <w:t xml:space="preserve"> (Cambridge: Cambridge University Press 1971), p. 137. Kerslake gives £155 p.a. as the average salary for men in the ‘lower professions’ in 1913: ‘History of women’, p. 50. Later, in 1938, less than one in eleven curatorial salaries were said to match those of secondary school teachers, and some curators were said to be paid less than dustmen: S. F. Markham, </w:t>
      </w:r>
      <w:r w:rsidRPr="00421C0A">
        <w:rPr>
          <w:rFonts w:ascii="Times New Roman" w:hAnsi="Times New Roman" w:cs="Times New Roman"/>
          <w:i/>
          <w:sz w:val="24"/>
          <w:szCs w:val="24"/>
        </w:rPr>
        <w:t>A Report on the Museums and Galleries of the British Isles (Other than National Museums) to the Carnegie United Kingdom Trustees</w:t>
      </w:r>
      <w:r w:rsidRPr="00421C0A">
        <w:rPr>
          <w:rFonts w:ascii="Times New Roman" w:hAnsi="Times New Roman" w:cs="Times New Roman"/>
          <w:sz w:val="24"/>
          <w:szCs w:val="24"/>
        </w:rPr>
        <w:t>, (Edinburgh: T. and A. Constable 1938), p. 61.</w:t>
      </w:r>
    </w:p>
  </w:endnote>
  <w:endnote w:id="54">
    <w:p w14:paraId="3B027B17"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Bryan Sitch, ‘Thomas Sheppard and archaeological collecting’, </w:t>
      </w:r>
      <w:r w:rsidRPr="00421C0A">
        <w:rPr>
          <w:rFonts w:ascii="Times New Roman" w:hAnsi="Times New Roman" w:cs="Times New Roman"/>
          <w:i/>
          <w:sz w:val="24"/>
          <w:szCs w:val="24"/>
        </w:rPr>
        <w:t>ERAS News, East Riding Archaeological Society</w:t>
      </w:r>
      <w:r w:rsidRPr="00421C0A">
        <w:rPr>
          <w:rFonts w:ascii="Times New Roman" w:hAnsi="Times New Roman" w:cs="Times New Roman"/>
          <w:sz w:val="24"/>
          <w:szCs w:val="24"/>
        </w:rPr>
        <w:t xml:space="preserve"> 41 (1993), pp. 5-13. Whether this was true or not, the application form for the position of curator stated that cataloguing the collection would be one of the first duties of the new curator: ‘Application for the post of curator: Thomas Sheppard’, Hull History Centre, C TCE/14/4/10.</w:t>
      </w:r>
    </w:p>
  </w:endnote>
  <w:endnote w:id="55">
    <w:p w14:paraId="6938F4AC"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Anon., ‘Duties of a curator’, </w:t>
      </w:r>
      <w:r w:rsidRPr="00421C0A">
        <w:rPr>
          <w:rFonts w:ascii="Times New Roman" w:hAnsi="Times New Roman" w:cs="Times New Roman"/>
          <w:i/>
          <w:sz w:val="24"/>
          <w:szCs w:val="24"/>
        </w:rPr>
        <w:t>Museums Bulletin</w:t>
      </w:r>
      <w:r w:rsidRPr="00421C0A">
        <w:rPr>
          <w:rFonts w:ascii="Times New Roman" w:hAnsi="Times New Roman" w:cs="Times New Roman"/>
          <w:sz w:val="24"/>
          <w:szCs w:val="24"/>
        </w:rPr>
        <w:t xml:space="preserve"> 15 (1976), p. 157.</w:t>
      </w:r>
    </w:p>
  </w:endnote>
  <w:endnote w:id="56">
    <w:p w14:paraId="490F6A16"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Kate Hill, </w:t>
      </w:r>
      <w:r w:rsidRPr="00421C0A">
        <w:rPr>
          <w:rFonts w:ascii="Times New Roman" w:hAnsi="Times New Roman" w:cs="Times New Roman"/>
          <w:i/>
          <w:sz w:val="24"/>
          <w:szCs w:val="24"/>
        </w:rPr>
        <w:t xml:space="preserve">Culture and Class, </w:t>
      </w:r>
      <w:r w:rsidRPr="00421C0A">
        <w:rPr>
          <w:rFonts w:ascii="Times New Roman" w:hAnsi="Times New Roman" w:cs="Times New Roman"/>
          <w:sz w:val="24"/>
          <w:szCs w:val="24"/>
        </w:rPr>
        <w:t>p. 56; Teather, ‘Museology’, pp. 193-4.</w:t>
      </w:r>
    </w:p>
  </w:endnote>
  <w:endnote w:id="57">
    <w:p w14:paraId="6F65B4A4"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Masanari Oki, ‘A comparative analysis of professional association in the museum sectors of Britain and Japan’, (unpublished doctoral thesis, University of Leicester 2014), p. 143.</w:t>
      </w:r>
    </w:p>
  </w:endnote>
  <w:endnote w:id="58">
    <w:p w14:paraId="2BCFF1F0"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See for example Minutes of the Museum Sub-Committee 24 July 1876, Sheffield Museums.</w:t>
      </w:r>
    </w:p>
  </w:endnote>
  <w:endnote w:id="59">
    <w:p w14:paraId="63814F7D"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Oki, ‘Comparative analysis’, p. 78.</w:t>
      </w:r>
    </w:p>
  </w:endnote>
  <w:endnote w:id="60">
    <w:p w14:paraId="72D35D4D"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Geoffrey Lewis</w:t>
      </w:r>
      <w:r w:rsidRPr="00421C0A">
        <w:rPr>
          <w:rFonts w:ascii="Times New Roman" w:hAnsi="Times New Roman" w:cs="Times New Roman"/>
          <w:i/>
          <w:sz w:val="24"/>
          <w:szCs w:val="24"/>
        </w:rPr>
        <w:t>, For Instruction and Recreation: A Centenary History of the Museums Association</w:t>
      </w:r>
      <w:r w:rsidRPr="00421C0A">
        <w:rPr>
          <w:rFonts w:ascii="Times New Roman" w:hAnsi="Times New Roman" w:cs="Times New Roman"/>
          <w:sz w:val="24"/>
          <w:szCs w:val="24"/>
        </w:rPr>
        <w:t xml:space="preserve"> (London: Quiller Press 1989), pp. 10, 23.</w:t>
      </w:r>
    </w:p>
  </w:endnote>
  <w:endnote w:id="61">
    <w:p w14:paraId="31AF4C95" w14:textId="77777777" w:rsidR="00CD15A8" w:rsidRPr="00421C0A"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421C0A">
        <w:rPr>
          <w:rFonts w:ascii="Times New Roman" w:hAnsi="Times New Roman" w:cs="Times New Roman"/>
          <w:sz w:val="24"/>
          <w:szCs w:val="24"/>
        </w:rPr>
        <w:t xml:space="preserve"> Oki, ‘Comparative analysis’, pp. 114, 164</w:t>
      </w:r>
    </w:p>
  </w:endnote>
  <w:endnote w:id="62">
    <w:p w14:paraId="2D19C27A" w14:textId="77777777" w:rsidR="00CD15A8" w:rsidRPr="00C273C1" w:rsidRDefault="00CD15A8" w:rsidP="001D4924">
      <w:pPr>
        <w:pStyle w:val="EndnoteText"/>
        <w:spacing w:line="480" w:lineRule="auto"/>
        <w:rPr>
          <w:rFonts w:ascii="Times New Roman" w:hAnsi="Times New Roman" w:cs="Times New Roman"/>
          <w:sz w:val="24"/>
          <w:szCs w:val="24"/>
        </w:rPr>
      </w:pPr>
      <w:r w:rsidRPr="00421C0A">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Lewis, </w:t>
      </w:r>
      <w:r w:rsidRPr="00C273C1">
        <w:rPr>
          <w:rFonts w:ascii="Times New Roman" w:hAnsi="Times New Roman" w:cs="Times New Roman"/>
          <w:i/>
          <w:sz w:val="24"/>
          <w:szCs w:val="24"/>
        </w:rPr>
        <w:t>For Instruction and Recreation</w:t>
      </w:r>
      <w:r w:rsidRPr="00C273C1">
        <w:rPr>
          <w:rFonts w:ascii="Times New Roman" w:hAnsi="Times New Roman" w:cs="Times New Roman"/>
          <w:sz w:val="24"/>
          <w:szCs w:val="24"/>
        </w:rPr>
        <w:t>, p. 21.</w:t>
      </w:r>
    </w:p>
  </w:endnote>
  <w:endnote w:id="63">
    <w:p w14:paraId="50468DB3"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Lewis, </w:t>
      </w:r>
      <w:r w:rsidRPr="00C273C1">
        <w:rPr>
          <w:rFonts w:ascii="Times New Roman" w:hAnsi="Times New Roman" w:cs="Times New Roman"/>
          <w:i/>
          <w:sz w:val="24"/>
          <w:szCs w:val="24"/>
        </w:rPr>
        <w:t>For Instruction and Recreation</w:t>
      </w:r>
      <w:r w:rsidRPr="00C273C1">
        <w:rPr>
          <w:rFonts w:ascii="Times New Roman" w:hAnsi="Times New Roman" w:cs="Times New Roman"/>
          <w:sz w:val="24"/>
          <w:szCs w:val="24"/>
        </w:rPr>
        <w:t>, p. 39.</w:t>
      </w:r>
    </w:p>
  </w:endnote>
  <w:endnote w:id="64">
    <w:p w14:paraId="3DB6DB87"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Jordanna Bailkin, </w:t>
      </w:r>
      <w:r w:rsidRPr="00C273C1">
        <w:rPr>
          <w:rFonts w:ascii="Times New Roman" w:hAnsi="Times New Roman" w:cs="Times New Roman"/>
          <w:i/>
          <w:sz w:val="24"/>
          <w:szCs w:val="24"/>
        </w:rPr>
        <w:t>The Culture of Property: The Crisis of Liberalism in Modern Britain</w:t>
      </w:r>
      <w:r w:rsidRPr="00C273C1">
        <w:rPr>
          <w:rFonts w:ascii="Times New Roman" w:hAnsi="Times New Roman" w:cs="Times New Roman"/>
          <w:sz w:val="24"/>
          <w:szCs w:val="24"/>
        </w:rPr>
        <w:t xml:space="preserve"> (Chicago: University of Chicago Press 2004), chapter 3.</w:t>
      </w:r>
    </w:p>
  </w:endnote>
  <w:endnote w:id="65">
    <w:p w14:paraId="2B10992B"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Hill, </w:t>
      </w:r>
      <w:r w:rsidRPr="00C273C1">
        <w:rPr>
          <w:rFonts w:ascii="Times New Roman" w:hAnsi="Times New Roman" w:cs="Times New Roman"/>
          <w:i/>
          <w:sz w:val="24"/>
          <w:szCs w:val="24"/>
        </w:rPr>
        <w:t>Women and Museums</w:t>
      </w:r>
      <w:r w:rsidRPr="00C273C1">
        <w:rPr>
          <w:rFonts w:ascii="Times New Roman" w:hAnsi="Times New Roman" w:cs="Times New Roman"/>
          <w:sz w:val="24"/>
          <w:szCs w:val="24"/>
        </w:rPr>
        <w:t xml:space="preserve">, pp. 32-3; see also Bailkin, </w:t>
      </w:r>
      <w:r w:rsidRPr="00C273C1">
        <w:rPr>
          <w:rFonts w:ascii="Times New Roman" w:hAnsi="Times New Roman" w:cs="Times New Roman"/>
          <w:i/>
          <w:sz w:val="24"/>
          <w:szCs w:val="24"/>
        </w:rPr>
        <w:t>The Culture of Property</w:t>
      </w:r>
      <w:r w:rsidRPr="00C273C1">
        <w:rPr>
          <w:rFonts w:ascii="Times New Roman" w:hAnsi="Times New Roman" w:cs="Times New Roman"/>
          <w:sz w:val="24"/>
          <w:szCs w:val="24"/>
        </w:rPr>
        <w:t>, especially chapter 3.</w:t>
      </w:r>
    </w:p>
  </w:endnote>
  <w:endnote w:id="66">
    <w:p w14:paraId="36D0D945"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Hill, </w:t>
      </w:r>
      <w:r w:rsidRPr="00C273C1">
        <w:rPr>
          <w:rFonts w:ascii="Times New Roman" w:hAnsi="Times New Roman" w:cs="Times New Roman"/>
          <w:i/>
          <w:sz w:val="24"/>
          <w:szCs w:val="24"/>
        </w:rPr>
        <w:t>Women and Museums</w:t>
      </w:r>
      <w:r w:rsidRPr="00C273C1">
        <w:rPr>
          <w:rFonts w:ascii="Times New Roman" w:hAnsi="Times New Roman" w:cs="Times New Roman"/>
          <w:sz w:val="24"/>
          <w:szCs w:val="24"/>
        </w:rPr>
        <w:t>, especially chapter 7.</w:t>
      </w:r>
    </w:p>
  </w:endnote>
  <w:endnote w:id="67">
    <w:p w14:paraId="052BECF5" w14:textId="1BBB79BE"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Pr>
          <w:rFonts w:ascii="Times New Roman" w:hAnsi="Times New Roman" w:cs="Times New Roman"/>
          <w:sz w:val="24"/>
          <w:szCs w:val="24"/>
        </w:rPr>
        <w:t xml:space="preserve"> H</w:t>
      </w:r>
      <w:r w:rsidRPr="00C273C1">
        <w:rPr>
          <w:rFonts w:ascii="Times New Roman" w:hAnsi="Times New Roman" w:cs="Times New Roman"/>
          <w:sz w:val="24"/>
          <w:szCs w:val="24"/>
        </w:rPr>
        <w:t xml:space="preserve">er wealth at death was £3475 17s. 11d. in 1935. Steven J. Plunkett, ‘Layard, Nina Frances (1853-1935)’, </w:t>
      </w:r>
      <w:r w:rsidRPr="00C273C1">
        <w:rPr>
          <w:rFonts w:ascii="Times New Roman" w:hAnsi="Times New Roman" w:cs="Times New Roman"/>
          <w:i/>
          <w:sz w:val="24"/>
          <w:szCs w:val="24"/>
        </w:rPr>
        <w:t>Oxford Dictionary of National Biography</w:t>
      </w:r>
      <w:r w:rsidRPr="00C273C1">
        <w:rPr>
          <w:rFonts w:ascii="Times New Roman" w:hAnsi="Times New Roman" w:cs="Times New Roman"/>
          <w:sz w:val="24"/>
          <w:szCs w:val="24"/>
        </w:rPr>
        <w:t xml:space="preserve"> (Oxford: Oxford University Press 2004), online, available at https://doi-org.proxy.library.lincoln.ac.uk/10.1093/ref:odnb/58931, accessed 26 November 2018.</w:t>
      </w:r>
    </w:p>
  </w:endnote>
  <w:endnote w:id="68">
    <w:p w14:paraId="012E3206" w14:textId="040D8470"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Mussell, ‘Private practices and public knowledge’, npn; see also Ellis, ‘Knowledge, character and professionalisation’. On the backgrounds of Lankester and Evans, see Peter J. Bowler, ‘Lankester, Sir (Edwin) Ray (1847-1929)’, </w:t>
      </w:r>
      <w:r w:rsidRPr="00C273C1">
        <w:rPr>
          <w:rFonts w:ascii="Times New Roman" w:hAnsi="Times New Roman" w:cs="Times New Roman"/>
          <w:i/>
          <w:sz w:val="24"/>
          <w:szCs w:val="24"/>
        </w:rPr>
        <w:t>Oxford Dictionary of National Biography</w:t>
      </w:r>
      <w:r w:rsidRPr="00C273C1">
        <w:rPr>
          <w:rFonts w:ascii="Times New Roman" w:hAnsi="Times New Roman" w:cs="Times New Roman"/>
          <w:sz w:val="24"/>
          <w:szCs w:val="24"/>
        </w:rPr>
        <w:t xml:space="preserve"> (Oxford: Oxford University Press 2004), online, available at </w:t>
      </w:r>
      <w:r w:rsidR="002E29A1" w:rsidRPr="00DE10D0">
        <w:t>https://doi-org.proxy.library.lincoln.ac.uk/10.1093/ref:odnb/34406</w:t>
      </w:r>
      <w:r w:rsidRPr="00C273C1">
        <w:rPr>
          <w:rFonts w:ascii="Times New Roman" w:hAnsi="Times New Roman" w:cs="Times New Roman"/>
          <w:sz w:val="24"/>
          <w:szCs w:val="24"/>
        </w:rPr>
        <w:t xml:space="preserve">; Yolanda Foote, ‘Evans, Sir John (1823-1908)’, </w:t>
      </w:r>
      <w:r w:rsidRPr="00C273C1">
        <w:rPr>
          <w:rFonts w:ascii="Times New Roman" w:hAnsi="Times New Roman" w:cs="Times New Roman"/>
          <w:i/>
          <w:sz w:val="24"/>
          <w:szCs w:val="24"/>
        </w:rPr>
        <w:t>Oxford Dictionary of National Biography</w:t>
      </w:r>
      <w:r w:rsidR="002E29A1">
        <w:rPr>
          <w:rFonts w:ascii="Times New Roman" w:hAnsi="Times New Roman" w:cs="Times New Roman"/>
          <w:i/>
          <w:sz w:val="24"/>
          <w:szCs w:val="24"/>
        </w:rPr>
        <w:t xml:space="preserve"> </w:t>
      </w:r>
      <w:r w:rsidR="002E29A1" w:rsidRPr="00DE10D0">
        <w:rPr>
          <w:rFonts w:ascii="Times New Roman" w:hAnsi="Times New Roman" w:cs="Times New Roman"/>
          <w:sz w:val="24"/>
          <w:szCs w:val="24"/>
        </w:rPr>
        <w:t xml:space="preserve">(Oxford: Oxford University Press 2007), online, available at </w:t>
      </w:r>
      <w:r w:rsidR="002E29A1" w:rsidRPr="002E29A1">
        <w:rPr>
          <w:rFonts w:ascii="Times New Roman" w:hAnsi="Times New Roman" w:cs="Times New Roman"/>
          <w:sz w:val="24"/>
          <w:szCs w:val="24"/>
        </w:rPr>
        <w:t>https://doi-org.proxy.library.lincoln.ac.uk/10.1093/ref:odnb/33040</w:t>
      </w:r>
      <w:r w:rsidRPr="002E29A1">
        <w:rPr>
          <w:rFonts w:ascii="Times New Roman" w:hAnsi="Times New Roman" w:cs="Times New Roman"/>
          <w:sz w:val="24"/>
          <w:szCs w:val="24"/>
        </w:rPr>
        <w:t>.</w:t>
      </w:r>
    </w:p>
  </w:endnote>
  <w:endnote w:id="69">
    <w:p w14:paraId="6441BA70"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Plunkett, ‘Layard, Nina Frances (1853-1935)’.</w:t>
      </w:r>
    </w:p>
  </w:endnote>
  <w:endnote w:id="70">
    <w:p w14:paraId="489A459C" w14:textId="70D5FFDC"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Allen, </w:t>
      </w:r>
      <w:r w:rsidRPr="00C273C1">
        <w:rPr>
          <w:rFonts w:ascii="Times New Roman" w:hAnsi="Times New Roman" w:cs="Times New Roman"/>
          <w:i/>
          <w:sz w:val="24"/>
          <w:szCs w:val="24"/>
        </w:rPr>
        <w:t>The Naturalist in Britain</w:t>
      </w:r>
      <w:r w:rsidRPr="00C273C1">
        <w:rPr>
          <w:rFonts w:ascii="Times New Roman" w:hAnsi="Times New Roman" w:cs="Times New Roman"/>
          <w:sz w:val="24"/>
          <w:szCs w:val="24"/>
        </w:rPr>
        <w:t xml:space="preserve">, especially chapter 8; David E. Allen, </w:t>
      </w:r>
      <w:r w:rsidRPr="00C273C1">
        <w:rPr>
          <w:rFonts w:ascii="Times New Roman" w:hAnsi="Times New Roman" w:cs="Times New Roman"/>
          <w:i/>
          <w:sz w:val="24"/>
          <w:szCs w:val="24"/>
        </w:rPr>
        <w:t>Naturalists and Society: The Culture of Natural History in Britain</w:t>
      </w:r>
      <w:r w:rsidRPr="00C273C1">
        <w:rPr>
          <w:rFonts w:ascii="Times New Roman" w:hAnsi="Times New Roman" w:cs="Times New Roman"/>
          <w:sz w:val="24"/>
          <w:szCs w:val="24"/>
        </w:rPr>
        <w:t xml:space="preserve"> (Aldershot: Ashgate 2001), chapter 8; Samuel J. M. M. Alberti, ‘Field, lab and museum: the practice and place of life science in Yorkshire, 1870-1904’ (unpublished PhD thesis, University of Sheffield 2000); Alberti, ‘Amateur and professional’, p. 138; Simon Naylor, </w:t>
      </w:r>
      <w:r w:rsidRPr="00C273C1">
        <w:rPr>
          <w:rFonts w:ascii="Times New Roman" w:hAnsi="Times New Roman" w:cs="Times New Roman"/>
          <w:i/>
          <w:sz w:val="24"/>
          <w:szCs w:val="24"/>
        </w:rPr>
        <w:t>Regionalising Science: Placing Knowledges in Victorian England</w:t>
      </w:r>
      <w:r w:rsidRPr="00C273C1">
        <w:rPr>
          <w:rFonts w:ascii="Times New Roman" w:hAnsi="Times New Roman" w:cs="Times New Roman"/>
          <w:sz w:val="24"/>
          <w:szCs w:val="24"/>
        </w:rPr>
        <w:t xml:space="preserve"> (London: Pickering and Chatto 2010).</w:t>
      </w:r>
    </w:p>
  </w:endnote>
  <w:endnote w:id="71">
    <w:p w14:paraId="616D5EB1"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Mussell, ‘Private practices and public knowledge’.</w:t>
      </w:r>
    </w:p>
  </w:endnote>
  <w:endnote w:id="72">
    <w:p w14:paraId="3BD69128"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Cf. Alberti’s discussion of provincial professors’ dismissal of curators and amateurs as ‘happy fungus hunters’: ‘Amateurs and professionals’, p. 132.</w:t>
      </w:r>
    </w:p>
  </w:endnote>
  <w:endnote w:id="73">
    <w:p w14:paraId="318B71BE" w14:textId="37929ACA"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w:t>
      </w:r>
      <w:r>
        <w:rPr>
          <w:rFonts w:ascii="Times New Roman" w:hAnsi="Times New Roman" w:cs="Times New Roman"/>
          <w:sz w:val="24"/>
          <w:szCs w:val="24"/>
        </w:rPr>
        <w:t xml:space="preserve">Stephanie Moser argues that ‘the romanticisation of fieldwork … assert[s] a certain kind of masculinity’ based on physicality, adventure and the outdoors: ‘Archaeology as fieldwork and its gendered connotations’, </w:t>
      </w:r>
      <w:r w:rsidRPr="00C273C1">
        <w:rPr>
          <w:rFonts w:ascii="Times New Roman" w:hAnsi="Times New Roman" w:cs="Times New Roman"/>
          <w:i/>
          <w:sz w:val="24"/>
          <w:szCs w:val="24"/>
        </w:rPr>
        <w:t>Journal of Archaeological Method and Theory</w:t>
      </w:r>
      <w:r>
        <w:rPr>
          <w:rFonts w:ascii="Times New Roman" w:hAnsi="Times New Roman" w:cs="Times New Roman"/>
          <w:sz w:val="24"/>
          <w:szCs w:val="24"/>
        </w:rPr>
        <w:t xml:space="preserve"> 14: 3 (2007),</w:t>
      </w:r>
      <w:r w:rsidR="002E29A1">
        <w:rPr>
          <w:rFonts w:ascii="Times New Roman" w:hAnsi="Times New Roman" w:cs="Times New Roman"/>
          <w:sz w:val="24"/>
          <w:szCs w:val="24"/>
        </w:rPr>
        <w:t xml:space="preserve"> pp.</w:t>
      </w:r>
      <w:r>
        <w:rPr>
          <w:rFonts w:ascii="Times New Roman" w:hAnsi="Times New Roman" w:cs="Times New Roman"/>
          <w:sz w:val="24"/>
          <w:szCs w:val="24"/>
        </w:rPr>
        <w:t xml:space="preserve"> 235-263, here p. 249. </w:t>
      </w:r>
      <w:r w:rsidRPr="00C273C1">
        <w:rPr>
          <w:rFonts w:ascii="Times New Roman" w:hAnsi="Times New Roman" w:cs="Times New Roman"/>
          <w:sz w:val="24"/>
          <w:szCs w:val="24"/>
        </w:rPr>
        <w:t>Layard stressed her fieldwork credentials, saying that ‘I superintend the work myself …, and help the men in the more delicate part of the work’: letter from Layard to C. H. Read, 2 March 1906, transcript in Ipswich Museum.</w:t>
      </w:r>
      <w:r>
        <w:rPr>
          <w:rFonts w:ascii="Times New Roman" w:hAnsi="Times New Roman" w:cs="Times New Roman"/>
          <w:sz w:val="24"/>
          <w:szCs w:val="24"/>
        </w:rPr>
        <w:t xml:space="preserve"> For more o</w:t>
      </w:r>
      <w:r w:rsidRPr="00C273C1">
        <w:rPr>
          <w:rFonts w:ascii="Times New Roman" w:hAnsi="Times New Roman" w:cs="Times New Roman"/>
          <w:sz w:val="24"/>
          <w:szCs w:val="24"/>
        </w:rPr>
        <w:t xml:space="preserve">n the masculinity of heroic excavation, see Gavin Lucas, </w:t>
      </w:r>
      <w:r w:rsidRPr="00C273C1">
        <w:rPr>
          <w:rFonts w:ascii="Times New Roman" w:hAnsi="Times New Roman" w:cs="Times New Roman"/>
          <w:i/>
          <w:sz w:val="24"/>
          <w:szCs w:val="24"/>
        </w:rPr>
        <w:t>Critical Approaches to Fieldwork: Contemporary and Historical Archaeological Practice</w:t>
      </w:r>
      <w:r w:rsidRPr="00C273C1">
        <w:rPr>
          <w:rFonts w:ascii="Times New Roman" w:hAnsi="Times New Roman" w:cs="Times New Roman"/>
          <w:sz w:val="24"/>
          <w:szCs w:val="24"/>
        </w:rPr>
        <w:t xml:space="preserve"> (London: Routledge 2001), pp. 7-8.</w:t>
      </w:r>
      <w:r>
        <w:rPr>
          <w:rFonts w:ascii="Times New Roman" w:hAnsi="Times New Roman" w:cs="Times New Roman"/>
          <w:sz w:val="24"/>
          <w:szCs w:val="24"/>
        </w:rPr>
        <w:t xml:space="preserve"> In geology, fieldwork was allegedly ‘a kind of predatory sexual combat’: Michael Shortland, ‘Darkness visible: underground culture in the golden age of geology’, </w:t>
      </w:r>
      <w:r w:rsidRPr="00C273C1">
        <w:rPr>
          <w:rFonts w:ascii="Times New Roman" w:hAnsi="Times New Roman" w:cs="Times New Roman"/>
          <w:i/>
          <w:sz w:val="24"/>
          <w:szCs w:val="24"/>
        </w:rPr>
        <w:t>History of Science</w:t>
      </w:r>
      <w:r>
        <w:rPr>
          <w:rFonts w:ascii="Times New Roman" w:hAnsi="Times New Roman" w:cs="Times New Roman"/>
          <w:sz w:val="24"/>
          <w:szCs w:val="24"/>
        </w:rPr>
        <w:t xml:space="preserve"> 32: 1 (1994), </w:t>
      </w:r>
      <w:r w:rsidR="002E29A1">
        <w:rPr>
          <w:rFonts w:ascii="Times New Roman" w:hAnsi="Times New Roman" w:cs="Times New Roman"/>
          <w:sz w:val="24"/>
          <w:szCs w:val="24"/>
        </w:rPr>
        <w:t xml:space="preserve">pp. </w:t>
      </w:r>
      <w:r>
        <w:rPr>
          <w:rFonts w:ascii="Times New Roman" w:hAnsi="Times New Roman" w:cs="Times New Roman"/>
          <w:sz w:val="24"/>
          <w:szCs w:val="24"/>
        </w:rPr>
        <w:t>1-61, here p. 39.</w:t>
      </w:r>
    </w:p>
  </w:endnote>
  <w:endnote w:id="74">
    <w:p w14:paraId="4D974111"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Mussell, ‘Private practices and public knowledge’; Lightman ‘Depicting nature, defining roles’.</w:t>
      </w:r>
    </w:p>
  </w:endnote>
  <w:endnote w:id="75">
    <w:p w14:paraId="3EA8081C" w14:textId="674379E3"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F. Woolnough, ‘History of Ipswich Museums’, </w:t>
      </w:r>
      <w:r w:rsidRPr="00C273C1">
        <w:rPr>
          <w:rFonts w:ascii="Times New Roman" w:hAnsi="Times New Roman" w:cs="Times New Roman"/>
          <w:i/>
          <w:sz w:val="24"/>
          <w:szCs w:val="24"/>
        </w:rPr>
        <w:t>Museums Journal</w:t>
      </w:r>
      <w:r w:rsidRPr="00C273C1">
        <w:rPr>
          <w:rFonts w:ascii="Times New Roman" w:hAnsi="Times New Roman" w:cs="Times New Roman"/>
          <w:sz w:val="24"/>
          <w:szCs w:val="24"/>
        </w:rPr>
        <w:t xml:space="preserve"> 8 (1907-8), pp.191-200.</w:t>
      </w:r>
    </w:p>
  </w:endnote>
  <w:endnote w:id="76">
    <w:p w14:paraId="4F4BF955"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Hosgood, ‘Negotiating lower middle-class masculinity’.</w:t>
      </w:r>
    </w:p>
  </w:endnote>
  <w:endnote w:id="77">
    <w:p w14:paraId="30A8FF95"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Oki, ‘Comparative analysis’, p. 123; Sitch, ‘Thomas Sheppard’, p. 7; Lewis, </w:t>
      </w:r>
      <w:r w:rsidRPr="00C273C1">
        <w:rPr>
          <w:rFonts w:ascii="Times New Roman" w:hAnsi="Times New Roman" w:cs="Times New Roman"/>
          <w:i/>
          <w:sz w:val="24"/>
          <w:szCs w:val="24"/>
        </w:rPr>
        <w:t>For Instruction and Recreation</w:t>
      </w:r>
      <w:r w:rsidRPr="00C273C1">
        <w:rPr>
          <w:rFonts w:ascii="Times New Roman" w:hAnsi="Times New Roman" w:cs="Times New Roman"/>
          <w:sz w:val="24"/>
          <w:szCs w:val="24"/>
        </w:rPr>
        <w:t>, p. 10.</w:t>
      </w:r>
    </w:p>
  </w:endnote>
  <w:endnote w:id="78">
    <w:p w14:paraId="5E61B877" w14:textId="17FF9F86"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Stephen J. Plunkett, ‘Nina Frances Layard, prehistorian (1853-1935)’, in W. Davies and R. Charles (eds), </w:t>
      </w:r>
      <w:r w:rsidRPr="00C273C1">
        <w:rPr>
          <w:rFonts w:ascii="Times New Roman" w:hAnsi="Times New Roman" w:cs="Times New Roman"/>
          <w:i/>
          <w:sz w:val="24"/>
          <w:szCs w:val="24"/>
        </w:rPr>
        <w:t>Dorothy Garrod and the Progress of the Palaeolithic</w:t>
      </w:r>
      <w:r w:rsidRPr="00C273C1">
        <w:rPr>
          <w:rFonts w:ascii="Times New Roman" w:hAnsi="Times New Roman" w:cs="Times New Roman"/>
          <w:sz w:val="24"/>
          <w:szCs w:val="24"/>
        </w:rPr>
        <w:t xml:space="preserve"> (Oxford: Oxbow Books 1999),</w:t>
      </w:r>
      <w:r w:rsidR="002E29A1">
        <w:rPr>
          <w:rFonts w:ascii="Times New Roman" w:hAnsi="Times New Roman" w:cs="Times New Roman"/>
          <w:sz w:val="24"/>
          <w:szCs w:val="24"/>
        </w:rPr>
        <w:t xml:space="preserve"> pp. 242-262, here</w:t>
      </w:r>
      <w:r w:rsidRPr="00C273C1">
        <w:rPr>
          <w:rFonts w:ascii="Times New Roman" w:hAnsi="Times New Roman" w:cs="Times New Roman"/>
          <w:sz w:val="24"/>
          <w:szCs w:val="24"/>
        </w:rPr>
        <w:t xml:space="preserve"> p. 248. The snub probably consisted of not mentioning her in his paper on Ipswich Museums: Woolnough, ‘History of Ipswich Museums’.</w:t>
      </w:r>
    </w:p>
  </w:endnote>
  <w:endnote w:id="79">
    <w:p w14:paraId="65EE960E"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W. H. Flower, ‘Modern museums’, </w:t>
      </w:r>
      <w:r w:rsidRPr="00C273C1">
        <w:rPr>
          <w:rFonts w:ascii="Times New Roman" w:hAnsi="Times New Roman" w:cs="Times New Roman"/>
          <w:i/>
          <w:sz w:val="24"/>
          <w:szCs w:val="24"/>
        </w:rPr>
        <w:t>Proceedings of the Fourth Annual General Meeting of the Museums Association</w:t>
      </w:r>
      <w:r w:rsidRPr="00C273C1">
        <w:rPr>
          <w:rFonts w:ascii="Times New Roman" w:hAnsi="Times New Roman" w:cs="Times New Roman"/>
          <w:sz w:val="24"/>
          <w:szCs w:val="24"/>
        </w:rPr>
        <w:t xml:space="preserve"> (1893), pp. 27-8.</w:t>
      </w:r>
    </w:p>
  </w:endnote>
  <w:endnote w:id="80">
    <w:p w14:paraId="0CFF7559"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Indeed, a female museum assistant at Sheffield later remembered that Howarth was much less keen on women working in museums even than his interventions in MA debates suggested; she felt that he wanted to get rid of her on principle and replace her with a man: Doris Parkin, ‘Reminiscences of a museum assistant’, typescript, Weston Park Museum, Sheffield, n.d.</w:t>
      </w:r>
    </w:p>
  </w:endnote>
  <w:endnote w:id="81">
    <w:p w14:paraId="3F459E24"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Sally Gregory Kohlstedt, ‘Innovative niche scientists: women’s role in reframing North American museums, 1880-1930’, </w:t>
      </w:r>
      <w:r w:rsidRPr="00C273C1">
        <w:rPr>
          <w:rFonts w:ascii="Times New Roman" w:hAnsi="Times New Roman" w:cs="Times New Roman"/>
          <w:i/>
          <w:sz w:val="24"/>
          <w:szCs w:val="24"/>
        </w:rPr>
        <w:t>Centaurus</w:t>
      </w:r>
      <w:r w:rsidRPr="00C273C1">
        <w:rPr>
          <w:rFonts w:ascii="Times New Roman" w:hAnsi="Times New Roman" w:cs="Times New Roman"/>
          <w:sz w:val="24"/>
          <w:szCs w:val="24"/>
        </w:rPr>
        <w:t xml:space="preserve"> 55 (2013), pp. 153-74.</w:t>
      </w:r>
    </w:p>
  </w:endnote>
  <w:endnote w:id="82">
    <w:p w14:paraId="346E5036" w14:textId="142F0800" w:rsidR="00CD15A8" w:rsidRPr="00C273C1" w:rsidRDefault="00CD15A8" w:rsidP="00C273C1">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Parkin, ‘Reminiscences’, makes this very clear.</w:t>
      </w:r>
    </w:p>
  </w:endnote>
  <w:endnote w:id="83">
    <w:p w14:paraId="02CD5066" w14:textId="0E0E0A89" w:rsidR="00CD15A8" w:rsidRPr="00C273C1" w:rsidRDefault="00CD15A8" w:rsidP="00C273C1">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The account of the 1908 conference at Ipswich includes a photograph of assembled members and</w:t>
      </w:r>
      <w:r>
        <w:rPr>
          <w:rFonts w:ascii="Times New Roman" w:hAnsi="Times New Roman" w:cs="Times New Roman"/>
          <w:sz w:val="24"/>
          <w:szCs w:val="24"/>
        </w:rPr>
        <w:t xml:space="preserve"> their</w:t>
      </w:r>
      <w:r w:rsidRPr="00C273C1">
        <w:rPr>
          <w:rFonts w:ascii="Times New Roman" w:hAnsi="Times New Roman" w:cs="Times New Roman"/>
          <w:sz w:val="24"/>
          <w:szCs w:val="24"/>
        </w:rPr>
        <w:t xml:space="preserve"> wives in the museum gardens, while speeches and comic poems from the dinner are also included</w:t>
      </w:r>
      <w:r>
        <w:rPr>
          <w:rFonts w:ascii="Times New Roman" w:hAnsi="Times New Roman" w:cs="Times New Roman"/>
          <w:sz w:val="24"/>
          <w:szCs w:val="24"/>
        </w:rPr>
        <w:t>:</w:t>
      </w:r>
      <w:r w:rsidRPr="00C273C1">
        <w:rPr>
          <w:rFonts w:ascii="Times New Roman" w:hAnsi="Times New Roman" w:cs="Times New Roman"/>
          <w:sz w:val="24"/>
          <w:szCs w:val="24"/>
        </w:rPr>
        <w:t xml:space="preserve"> </w:t>
      </w:r>
      <w:r w:rsidRPr="00C273C1">
        <w:rPr>
          <w:rFonts w:ascii="Times New Roman" w:hAnsi="Times New Roman" w:cs="Times New Roman"/>
          <w:i/>
          <w:sz w:val="24"/>
          <w:szCs w:val="24"/>
        </w:rPr>
        <w:t>Museums Journal</w:t>
      </w:r>
      <w:r w:rsidRPr="00C273C1">
        <w:rPr>
          <w:rFonts w:ascii="Times New Roman" w:hAnsi="Times New Roman" w:cs="Times New Roman"/>
          <w:sz w:val="24"/>
          <w:szCs w:val="24"/>
        </w:rPr>
        <w:t xml:space="preserve"> 8 (1909), pp. 1-2.</w:t>
      </w:r>
    </w:p>
  </w:endnote>
  <w:endnote w:id="84">
    <w:p w14:paraId="6CD09781"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W. E. Hoyle, ‘Presidential address: the education of a curator’, </w:t>
      </w:r>
      <w:r w:rsidRPr="00C273C1">
        <w:rPr>
          <w:rFonts w:ascii="Times New Roman" w:hAnsi="Times New Roman" w:cs="Times New Roman"/>
          <w:i/>
          <w:sz w:val="24"/>
          <w:szCs w:val="24"/>
        </w:rPr>
        <w:t>Museums Journal</w:t>
      </w:r>
      <w:r w:rsidRPr="00C273C1">
        <w:rPr>
          <w:rFonts w:ascii="Times New Roman" w:hAnsi="Times New Roman" w:cs="Times New Roman"/>
          <w:sz w:val="24"/>
          <w:szCs w:val="24"/>
        </w:rPr>
        <w:t xml:space="preserve"> 6 (1906), pp. 4-24, here p. 7.</w:t>
      </w:r>
    </w:p>
  </w:endnote>
  <w:endnote w:id="85">
    <w:p w14:paraId="19511432"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Woolnough, ‘History of Ipswich Museum’, p. 199.</w:t>
      </w:r>
    </w:p>
  </w:endnote>
  <w:endnote w:id="86">
    <w:p w14:paraId="56807E08" w14:textId="54FEE052"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Flower, ‘Modern Museums’, pp. 27-9. Flower also stressed th</w:t>
      </w:r>
      <w:r>
        <w:rPr>
          <w:rFonts w:ascii="Times New Roman" w:hAnsi="Times New Roman" w:cs="Times New Roman"/>
          <w:sz w:val="24"/>
          <w:szCs w:val="24"/>
        </w:rPr>
        <w:t>at</w:t>
      </w:r>
      <w:r w:rsidRPr="00C273C1">
        <w:rPr>
          <w:rFonts w:ascii="Times New Roman" w:hAnsi="Times New Roman" w:cs="Times New Roman"/>
          <w:sz w:val="24"/>
          <w:szCs w:val="24"/>
        </w:rPr>
        <w:t xml:space="preserve"> ‘indomitable and conscientious industry’ </w:t>
      </w:r>
      <w:r>
        <w:rPr>
          <w:rFonts w:ascii="Times New Roman" w:hAnsi="Times New Roman" w:cs="Times New Roman"/>
          <w:sz w:val="24"/>
          <w:szCs w:val="24"/>
        </w:rPr>
        <w:t xml:space="preserve">was </w:t>
      </w:r>
      <w:r w:rsidRPr="00C273C1">
        <w:rPr>
          <w:rFonts w:ascii="Times New Roman" w:hAnsi="Times New Roman" w:cs="Times New Roman"/>
          <w:sz w:val="24"/>
          <w:szCs w:val="24"/>
        </w:rPr>
        <w:t>required of the curator.</w:t>
      </w:r>
    </w:p>
  </w:endnote>
  <w:endnote w:id="87">
    <w:p w14:paraId="1A6FD7C5"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Anon., ‘Salaries and museums’, </w:t>
      </w:r>
      <w:r w:rsidRPr="00C273C1">
        <w:rPr>
          <w:rFonts w:ascii="Times New Roman" w:hAnsi="Times New Roman" w:cs="Times New Roman"/>
          <w:i/>
          <w:sz w:val="24"/>
          <w:szCs w:val="24"/>
        </w:rPr>
        <w:t>Museums Journal</w:t>
      </w:r>
      <w:r w:rsidRPr="00C273C1">
        <w:rPr>
          <w:rFonts w:ascii="Times New Roman" w:hAnsi="Times New Roman" w:cs="Times New Roman"/>
          <w:sz w:val="24"/>
          <w:szCs w:val="24"/>
        </w:rPr>
        <w:t xml:space="preserve"> 21 (1922), p. 245.</w:t>
      </w:r>
    </w:p>
  </w:endnote>
  <w:endnote w:id="88">
    <w:p w14:paraId="4FB55265"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Anon., ‘An eminent curator: Mr Elijah Howarth’s impending retirement’, </w:t>
      </w:r>
      <w:r w:rsidRPr="00C273C1">
        <w:rPr>
          <w:rFonts w:ascii="Times New Roman" w:hAnsi="Times New Roman" w:cs="Times New Roman"/>
          <w:i/>
          <w:sz w:val="24"/>
          <w:szCs w:val="24"/>
        </w:rPr>
        <w:t>Sheffield Daily Telegraph</w:t>
      </w:r>
      <w:r w:rsidRPr="00C273C1">
        <w:rPr>
          <w:rFonts w:ascii="Times New Roman" w:hAnsi="Times New Roman" w:cs="Times New Roman"/>
          <w:sz w:val="24"/>
          <w:szCs w:val="24"/>
        </w:rPr>
        <w:t xml:space="preserve"> 28 June 1928; Anon., ‘Obituary notices: Fellows – Howarth, Elijah’; Minutes of Museum Sub-Committee, Sheffield Council (held at Weston Park Museum) 18 January 1881.</w:t>
      </w:r>
    </w:p>
  </w:endnote>
  <w:endnote w:id="89">
    <w:p w14:paraId="7A26BE83"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Parkin, ‘Reminiscences’; letter from Howarth to Paton, 30 September 1909, transcript at Weston Park Museum, Sheffield. See also card catalogue, D. 89-3, Rock Goby, collected by Dr H. C. Sorby and the Curator, Weston Park Museum, Sheffield.</w:t>
      </w:r>
    </w:p>
  </w:endnote>
  <w:endnote w:id="90">
    <w:p w14:paraId="3B678EEB"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For example, he wrote a comic poem for recitation at the MA conference dinner in 1908: anon., ‘Annual Report of the Council’, </w:t>
      </w:r>
      <w:r w:rsidRPr="00C273C1">
        <w:rPr>
          <w:rFonts w:ascii="Times New Roman" w:hAnsi="Times New Roman" w:cs="Times New Roman"/>
          <w:i/>
          <w:sz w:val="24"/>
          <w:szCs w:val="24"/>
        </w:rPr>
        <w:t>Museums Journal</w:t>
      </w:r>
      <w:r w:rsidRPr="00C273C1">
        <w:rPr>
          <w:rFonts w:ascii="Times New Roman" w:hAnsi="Times New Roman" w:cs="Times New Roman"/>
          <w:sz w:val="24"/>
          <w:szCs w:val="24"/>
        </w:rPr>
        <w:t xml:space="preserve"> 8 (1909), pp. 1-2.</w:t>
      </w:r>
    </w:p>
  </w:endnote>
  <w:endnote w:id="91">
    <w:p w14:paraId="0EE2936F"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Sitch, ‘Thomas Sheppard’, p. 11.</w:t>
      </w:r>
    </w:p>
  </w:endnote>
  <w:endnote w:id="92">
    <w:p w14:paraId="253EB66F"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F. R. Rowley biographical file, Royal Albert Memorial Museum, Exeter.</w:t>
      </w:r>
    </w:p>
  </w:endnote>
  <w:endnote w:id="93">
    <w:p w14:paraId="71E98122" w14:textId="5CBE76FE"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 number of curators actually live</w:t>
      </w:r>
      <w:r>
        <w:rPr>
          <w:rFonts w:ascii="Times New Roman" w:hAnsi="Times New Roman" w:cs="Times New Roman"/>
          <w:sz w:val="24"/>
          <w:szCs w:val="24"/>
        </w:rPr>
        <w:t>d</w:t>
      </w:r>
      <w:r w:rsidRPr="00C273C1">
        <w:rPr>
          <w:rFonts w:ascii="Times New Roman" w:hAnsi="Times New Roman" w:cs="Times New Roman"/>
          <w:sz w:val="24"/>
          <w:szCs w:val="24"/>
        </w:rPr>
        <w:t xml:space="preserve"> in </w:t>
      </w:r>
      <w:r>
        <w:rPr>
          <w:rFonts w:ascii="Times New Roman" w:hAnsi="Times New Roman" w:cs="Times New Roman"/>
          <w:sz w:val="24"/>
          <w:szCs w:val="24"/>
        </w:rPr>
        <w:t>their</w:t>
      </w:r>
      <w:r w:rsidRPr="00C273C1">
        <w:rPr>
          <w:rFonts w:ascii="Times New Roman" w:hAnsi="Times New Roman" w:cs="Times New Roman"/>
          <w:sz w:val="24"/>
          <w:szCs w:val="24"/>
        </w:rPr>
        <w:t xml:space="preserve"> museum, although this was more associated with caretaking work than with curating as the MA would like to see it, and thus </w:t>
      </w:r>
      <w:r>
        <w:rPr>
          <w:rFonts w:ascii="Times New Roman" w:hAnsi="Times New Roman" w:cs="Times New Roman"/>
          <w:sz w:val="24"/>
          <w:szCs w:val="24"/>
        </w:rPr>
        <w:t xml:space="preserve">became </w:t>
      </w:r>
      <w:r w:rsidRPr="00C273C1">
        <w:rPr>
          <w:rFonts w:ascii="Times New Roman" w:hAnsi="Times New Roman" w:cs="Times New Roman"/>
          <w:sz w:val="24"/>
          <w:szCs w:val="24"/>
        </w:rPr>
        <w:t>rarer during this period. Caretaking staff, but not the curator, lived in at Sheffield Museum until at least 1885: anon., ‘Particulars’.</w:t>
      </w:r>
    </w:p>
  </w:endnote>
  <w:endnote w:id="94">
    <w:p w14:paraId="260BFA20"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E. Howarth, ‘Presidential Address’, </w:t>
      </w:r>
      <w:r w:rsidRPr="00C273C1">
        <w:rPr>
          <w:rFonts w:ascii="Times New Roman" w:hAnsi="Times New Roman" w:cs="Times New Roman"/>
          <w:i/>
          <w:sz w:val="24"/>
          <w:szCs w:val="24"/>
        </w:rPr>
        <w:t>Museums Journal</w:t>
      </w:r>
      <w:r w:rsidRPr="00C273C1">
        <w:rPr>
          <w:rFonts w:ascii="Times New Roman" w:hAnsi="Times New Roman" w:cs="Times New Roman"/>
          <w:sz w:val="24"/>
          <w:szCs w:val="24"/>
        </w:rPr>
        <w:t xml:space="preserve"> 13 (1913), pp. 33-52, here pp. 35, 43.</w:t>
      </w:r>
    </w:p>
  </w:endnote>
  <w:endnote w:id="95">
    <w:p w14:paraId="3487725F"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Anon., ‘Hull City Council and museum salaries’, </w:t>
      </w:r>
      <w:r w:rsidRPr="00C273C1">
        <w:rPr>
          <w:rFonts w:ascii="Times New Roman" w:hAnsi="Times New Roman" w:cs="Times New Roman"/>
          <w:i/>
          <w:sz w:val="24"/>
          <w:szCs w:val="24"/>
        </w:rPr>
        <w:t>Museums Journal</w:t>
      </w:r>
      <w:r w:rsidRPr="00C273C1">
        <w:rPr>
          <w:rFonts w:ascii="Times New Roman" w:hAnsi="Times New Roman" w:cs="Times New Roman"/>
          <w:sz w:val="24"/>
          <w:szCs w:val="24"/>
        </w:rPr>
        <w:t xml:space="preserve"> 25 (1926), p. 241-2. For men spending a lot of time at home see Hammerton, ‘Pooterism’, p. 319.</w:t>
      </w:r>
    </w:p>
  </w:endnote>
  <w:endnote w:id="96">
    <w:p w14:paraId="581A2A95" w14:textId="73955C31" w:rsidR="00CD15A8" w:rsidRPr="00C273C1" w:rsidRDefault="00CD15A8" w:rsidP="00C273C1">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Women workers in museums, by contrast, were of course always unmarried (with the exception of cleaners) because of the marriage bar whereby they were required to resign when they married. </w:t>
      </w:r>
      <w:r>
        <w:rPr>
          <w:rFonts w:ascii="Times New Roman" w:hAnsi="Times New Roman" w:cs="Times New Roman"/>
          <w:sz w:val="24"/>
          <w:szCs w:val="24"/>
        </w:rPr>
        <w:t>A</w:t>
      </w:r>
      <w:r w:rsidRPr="00C273C1">
        <w:rPr>
          <w:rFonts w:ascii="Times New Roman" w:hAnsi="Times New Roman" w:cs="Times New Roman"/>
          <w:sz w:val="24"/>
          <w:szCs w:val="24"/>
        </w:rPr>
        <w:t>lthough they also provided selfless service to the museum, they were never publically identified with it in the same way as the curators</w:t>
      </w:r>
      <w:r w:rsidRPr="006C7411">
        <w:rPr>
          <w:rFonts w:ascii="Times New Roman" w:hAnsi="Times New Roman" w:cs="Times New Roman"/>
          <w:sz w:val="24"/>
          <w:szCs w:val="24"/>
        </w:rPr>
        <w:t>,</w:t>
      </w:r>
      <w:r>
        <w:rPr>
          <w:rFonts w:ascii="Times New Roman" w:hAnsi="Times New Roman" w:cs="Times New Roman"/>
          <w:sz w:val="24"/>
          <w:szCs w:val="24"/>
        </w:rPr>
        <w:t xml:space="preserve"> in</w:t>
      </w:r>
      <w:r w:rsidRPr="00C273C1">
        <w:rPr>
          <w:rFonts w:ascii="Times New Roman" w:hAnsi="Times New Roman" w:cs="Times New Roman"/>
          <w:sz w:val="24"/>
          <w:szCs w:val="24"/>
        </w:rPr>
        <w:t xml:space="preserve"> the local press. While having a neglected or invisible home life was seen as a proof of a male curator’s worth, it was not an asset to a woman museum worker, largely because their talents were assumed to be domestic ones. See Hill, </w:t>
      </w:r>
      <w:r w:rsidRPr="00C273C1">
        <w:rPr>
          <w:rFonts w:ascii="Times New Roman" w:hAnsi="Times New Roman" w:cs="Times New Roman"/>
          <w:i/>
          <w:sz w:val="24"/>
          <w:szCs w:val="24"/>
        </w:rPr>
        <w:t>Women and Museums</w:t>
      </w:r>
      <w:r w:rsidRPr="00C273C1">
        <w:rPr>
          <w:rFonts w:ascii="Times New Roman" w:hAnsi="Times New Roman" w:cs="Times New Roman"/>
          <w:sz w:val="24"/>
          <w:szCs w:val="24"/>
        </w:rPr>
        <w:t>, chapters 1 and 7.</w:t>
      </w:r>
    </w:p>
  </w:endnote>
  <w:endnote w:id="97">
    <w:p w14:paraId="4B3B6AB2"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Sitch, ‘Thomas Sheppard’, pp. 9, 10.</w:t>
      </w:r>
    </w:p>
  </w:endnote>
  <w:endnote w:id="98">
    <w:p w14:paraId="417913BE" w14:textId="51D2C6B0" w:rsidR="00CD15A8" w:rsidRPr="00C273C1" w:rsidRDefault="00CD15A8" w:rsidP="00875E6C">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Claire Wintle, ‘Visiting the empire at the provincial museum, 1900-1950’, in Sarah Longair and John McAleer (eds), </w:t>
      </w:r>
      <w:r w:rsidRPr="00C273C1">
        <w:rPr>
          <w:rFonts w:ascii="Times New Roman" w:hAnsi="Times New Roman" w:cs="Times New Roman"/>
          <w:i/>
          <w:sz w:val="24"/>
          <w:szCs w:val="24"/>
        </w:rPr>
        <w:t>Curating Empire: Museums and the British Imperial Experience</w:t>
      </w:r>
      <w:r w:rsidRPr="00C273C1">
        <w:rPr>
          <w:rFonts w:ascii="Times New Roman" w:hAnsi="Times New Roman" w:cs="Times New Roman"/>
          <w:sz w:val="24"/>
          <w:szCs w:val="24"/>
        </w:rPr>
        <w:t xml:space="preserve"> (Manchester: Manchester University Press 2012), </w:t>
      </w:r>
      <w:r w:rsidR="002E29A1">
        <w:rPr>
          <w:rFonts w:ascii="Times New Roman" w:hAnsi="Times New Roman" w:cs="Times New Roman"/>
          <w:sz w:val="24"/>
          <w:szCs w:val="24"/>
        </w:rPr>
        <w:t xml:space="preserve">pp. 37-55, here </w:t>
      </w:r>
      <w:r w:rsidRPr="00C273C1">
        <w:rPr>
          <w:rFonts w:ascii="Times New Roman" w:hAnsi="Times New Roman" w:cs="Times New Roman"/>
          <w:sz w:val="24"/>
          <w:szCs w:val="24"/>
        </w:rPr>
        <w:t>p. 49.</w:t>
      </w:r>
    </w:p>
  </w:endnote>
  <w:endnote w:id="99">
    <w:p w14:paraId="5CF73B23"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Parkin, ‘Reminiscences’, dwelt on his white hair and beard.</w:t>
      </w:r>
    </w:p>
  </w:endnote>
  <w:endnote w:id="100">
    <w:p w14:paraId="13A482C3"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Anon., ‘Death of Mr Elijah Howarth’, </w:t>
      </w:r>
      <w:r w:rsidRPr="00C273C1">
        <w:rPr>
          <w:rFonts w:ascii="Times New Roman" w:hAnsi="Times New Roman" w:cs="Times New Roman"/>
          <w:i/>
          <w:sz w:val="24"/>
          <w:szCs w:val="24"/>
        </w:rPr>
        <w:t>Sheffield Telegraph</w:t>
      </w:r>
      <w:r w:rsidRPr="00C273C1">
        <w:rPr>
          <w:rFonts w:ascii="Times New Roman" w:hAnsi="Times New Roman" w:cs="Times New Roman"/>
          <w:sz w:val="24"/>
          <w:szCs w:val="24"/>
        </w:rPr>
        <w:t xml:space="preserve"> 4 April 1938.</w:t>
      </w:r>
    </w:p>
  </w:endnote>
  <w:endnote w:id="101">
    <w:p w14:paraId="29392C89" w14:textId="5D1CE5A5" w:rsidR="00CD15A8" w:rsidRPr="00C273C1" w:rsidRDefault="00CD15A8" w:rsidP="00875E6C">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On the agency of a museum curator at the time, albeit a</w:t>
      </w:r>
      <w:r>
        <w:rPr>
          <w:rFonts w:ascii="Times New Roman" w:hAnsi="Times New Roman" w:cs="Times New Roman"/>
          <w:sz w:val="24"/>
          <w:szCs w:val="24"/>
        </w:rPr>
        <w:t xml:space="preserve"> more</w:t>
      </w:r>
      <w:r w:rsidRPr="00C273C1">
        <w:rPr>
          <w:rFonts w:ascii="Times New Roman" w:hAnsi="Times New Roman" w:cs="Times New Roman"/>
          <w:sz w:val="24"/>
          <w:szCs w:val="24"/>
        </w:rPr>
        <w:t xml:space="preserve"> expert one, see Sarah Byrne, ‘Trials and traces: A. C. Haddon’s agency as museum curator’, in S. Byrne, A. Clarke, R. Harrison and R. Torrence (eds</w:t>
      </w:r>
      <w:r w:rsidRPr="00C273C1">
        <w:rPr>
          <w:rFonts w:ascii="Times New Roman" w:hAnsi="Times New Roman" w:cs="Times New Roman"/>
          <w:i/>
          <w:sz w:val="24"/>
          <w:szCs w:val="24"/>
        </w:rPr>
        <w:t>), Unpacking the Collection: Networks of Material and Social Agency in the Museum</w:t>
      </w:r>
      <w:r w:rsidRPr="00C273C1">
        <w:rPr>
          <w:rFonts w:ascii="Times New Roman" w:hAnsi="Times New Roman" w:cs="Times New Roman"/>
          <w:sz w:val="24"/>
          <w:szCs w:val="24"/>
        </w:rPr>
        <w:t xml:space="preserve"> (New York: Springer 2011), pp. 307-325. The ways in which collections of objects could create agency and even authority is explored in this volume as a whole and also in, for example, Chris Gosden and Frances Larson, </w:t>
      </w:r>
      <w:r w:rsidRPr="00C273C1">
        <w:rPr>
          <w:rFonts w:ascii="Times New Roman" w:hAnsi="Times New Roman" w:cs="Times New Roman"/>
          <w:i/>
          <w:sz w:val="24"/>
          <w:szCs w:val="24"/>
        </w:rPr>
        <w:t>Knowing Things: Exploring the Collections at the Pitt Rivers Museum 1884-1945</w:t>
      </w:r>
      <w:r w:rsidRPr="00C273C1">
        <w:rPr>
          <w:rFonts w:ascii="Times New Roman" w:hAnsi="Times New Roman" w:cs="Times New Roman"/>
          <w:sz w:val="24"/>
          <w:szCs w:val="24"/>
        </w:rPr>
        <w:t xml:space="preserve"> (Oxford: Oxford University Press 2007).</w:t>
      </w:r>
    </w:p>
  </w:endnote>
  <w:endnote w:id="102">
    <w:p w14:paraId="116E585E"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Hill, ‘Manufactures, archaeology and bygones’.</w:t>
      </w:r>
    </w:p>
  </w:endnote>
  <w:endnote w:id="103">
    <w:p w14:paraId="5140C465"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The importance of feats of physical endurance, at their desks and in the countryside, to naturalists’ identities (and most curators were originally naturalists) is noted in some extraordinary anecdotes by David Allen, </w:t>
      </w:r>
      <w:r w:rsidRPr="00C273C1">
        <w:rPr>
          <w:rFonts w:ascii="Times New Roman" w:hAnsi="Times New Roman" w:cs="Times New Roman"/>
          <w:i/>
          <w:sz w:val="24"/>
          <w:szCs w:val="24"/>
        </w:rPr>
        <w:t>The Naturalist</w:t>
      </w:r>
      <w:r w:rsidRPr="00C273C1">
        <w:rPr>
          <w:rFonts w:ascii="Times New Roman" w:hAnsi="Times New Roman" w:cs="Times New Roman"/>
          <w:sz w:val="24"/>
          <w:szCs w:val="24"/>
        </w:rPr>
        <w:t>, pp. 67-9. Alberti relates that the Field Naturalists Clubs to which so many curators belonged often set up ‘Rambling’ sections around 1900: ‘Amateur and professional’, p. 134.</w:t>
      </w:r>
    </w:p>
  </w:endnote>
  <w:endnote w:id="104">
    <w:p w14:paraId="23C9343D" w14:textId="646BE098" w:rsidR="00CD15A8" w:rsidRPr="00C273C1" w:rsidRDefault="00CD15A8" w:rsidP="00C273C1">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w:t>
      </w:r>
      <w:r>
        <w:rPr>
          <w:rFonts w:ascii="Times New Roman" w:hAnsi="Times New Roman" w:cs="Times New Roman"/>
          <w:sz w:val="24"/>
          <w:szCs w:val="24"/>
        </w:rPr>
        <w:t xml:space="preserve">Quoted in </w:t>
      </w:r>
      <w:r w:rsidRPr="00C273C1">
        <w:rPr>
          <w:rFonts w:ascii="Times New Roman" w:hAnsi="Times New Roman" w:cs="Times New Roman"/>
          <w:sz w:val="24"/>
          <w:szCs w:val="24"/>
        </w:rPr>
        <w:t>Shortland, ‘Darkness visible’, p. 39.</w:t>
      </w:r>
    </w:p>
  </w:endnote>
  <w:endnote w:id="105">
    <w:p w14:paraId="3CBB4403"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Pr>
        <w:endnoteRef/>
      </w:r>
      <w:r w:rsidRPr="00C273C1">
        <w:rPr>
          <w:rFonts w:ascii="Times New Roman" w:hAnsi="Times New Roman" w:cs="Times New Roman"/>
          <w:sz w:val="24"/>
          <w:szCs w:val="24"/>
        </w:rPr>
        <w:t xml:space="preserve"> Bishop, ‘Ruralism’, p. 654.</w:t>
      </w:r>
    </w:p>
  </w:endnote>
  <w:endnote w:id="106">
    <w:p w14:paraId="772D0173" w14:textId="77777777" w:rsidR="00CD15A8" w:rsidRPr="00C273C1" w:rsidRDefault="00CD15A8" w:rsidP="00875E6C">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Schadla-Hall, </w:t>
      </w:r>
      <w:r w:rsidRPr="00C273C1">
        <w:rPr>
          <w:rFonts w:ascii="Times New Roman" w:hAnsi="Times New Roman" w:cs="Times New Roman"/>
          <w:i/>
          <w:sz w:val="24"/>
          <w:szCs w:val="24"/>
        </w:rPr>
        <w:t>Tom Sheppard</w:t>
      </w:r>
      <w:r w:rsidRPr="00C273C1">
        <w:rPr>
          <w:rFonts w:ascii="Times New Roman" w:hAnsi="Times New Roman" w:cs="Times New Roman"/>
          <w:sz w:val="24"/>
          <w:szCs w:val="24"/>
        </w:rPr>
        <w:t>, p. 2.</w:t>
      </w:r>
    </w:p>
  </w:endnote>
  <w:endnote w:id="107">
    <w:p w14:paraId="149D9B3B" w14:textId="74D32D84"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w:t>
      </w:r>
      <w:r>
        <w:rPr>
          <w:rFonts w:ascii="Times New Roman" w:hAnsi="Times New Roman" w:cs="Times New Roman"/>
          <w:sz w:val="24"/>
          <w:szCs w:val="24"/>
        </w:rPr>
        <w:t xml:space="preserve">Such excursions also involved plenty of drinking. </w:t>
      </w:r>
      <w:r w:rsidRPr="00C273C1">
        <w:rPr>
          <w:rFonts w:ascii="Times New Roman" w:hAnsi="Times New Roman" w:cs="Times New Roman"/>
          <w:sz w:val="24"/>
          <w:szCs w:val="24"/>
        </w:rPr>
        <w:t>Plunkett, ‘John Ellor Taylor’, p. 183.</w:t>
      </w:r>
    </w:p>
  </w:endnote>
  <w:endnote w:id="108">
    <w:p w14:paraId="7D58E30C"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Hill, ‘Manufactures, archaeology and bygones’.</w:t>
      </w:r>
    </w:p>
  </w:endnote>
  <w:endnote w:id="109">
    <w:p w14:paraId="560B418A"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Anon., ‘Popular curator’s passing’, </w:t>
      </w:r>
      <w:r w:rsidRPr="00C273C1">
        <w:rPr>
          <w:rFonts w:ascii="Times New Roman" w:hAnsi="Times New Roman" w:cs="Times New Roman"/>
          <w:i/>
          <w:sz w:val="24"/>
          <w:szCs w:val="24"/>
        </w:rPr>
        <w:t>Sheffield Daily Independent</w:t>
      </w:r>
      <w:r w:rsidRPr="00C273C1">
        <w:rPr>
          <w:rFonts w:ascii="Times New Roman" w:hAnsi="Times New Roman" w:cs="Times New Roman"/>
          <w:sz w:val="24"/>
          <w:szCs w:val="24"/>
        </w:rPr>
        <w:t xml:space="preserve"> 4 April 1938.</w:t>
      </w:r>
    </w:p>
  </w:endnote>
  <w:endnote w:id="110">
    <w:p w14:paraId="08DE207B" w14:textId="3AB309B2"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Plunkett, ‘Dr John Ellor Taylor’, p. 191; Mark Seaward, ‘Sheppard, Thomas (1876-1945)’, </w:t>
      </w:r>
      <w:r w:rsidRPr="00C273C1">
        <w:rPr>
          <w:rFonts w:ascii="Times New Roman" w:hAnsi="Times New Roman" w:cs="Times New Roman"/>
          <w:i/>
          <w:sz w:val="24"/>
          <w:szCs w:val="24"/>
        </w:rPr>
        <w:t>Oxford Dictionary of National Biography</w:t>
      </w:r>
      <w:r w:rsidRPr="00C273C1">
        <w:rPr>
          <w:rFonts w:ascii="Times New Roman" w:hAnsi="Times New Roman" w:cs="Times New Roman"/>
          <w:sz w:val="24"/>
          <w:szCs w:val="24"/>
        </w:rPr>
        <w:t xml:space="preserve"> (Oxford: Oxford University Press 2004), online, available at </w:t>
      </w:r>
      <w:hyperlink r:id="rId5" w:history="1">
        <w:r w:rsidRPr="00C273C1">
          <w:rPr>
            <w:rStyle w:val="Hyperlink"/>
            <w:rFonts w:ascii="Times New Roman" w:hAnsi="Times New Roman" w:cs="Times New Roman"/>
            <w:sz w:val="24"/>
            <w:szCs w:val="24"/>
          </w:rPr>
          <w:t>https://doi-org.proxy.library.lincoln.ac.uk/10.1093/ref:odnb/57394</w:t>
        </w:r>
      </w:hyperlink>
      <w:r w:rsidRPr="00C273C1">
        <w:rPr>
          <w:rFonts w:ascii="Times New Roman" w:hAnsi="Times New Roman" w:cs="Times New Roman"/>
          <w:sz w:val="24"/>
          <w:szCs w:val="24"/>
        </w:rPr>
        <w:t xml:space="preserve">, accessed 27 November 2018. On high turnover of curators see Teather, ‘Museology’, p. 206. </w:t>
      </w:r>
    </w:p>
  </w:endnote>
  <w:endnote w:id="111">
    <w:p w14:paraId="4C90BDE3" w14:textId="45682F5D"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Sitch, ‘Thomas Sheppard’, p. 12; Plunkett, ‘Dr John Ellor Taylor’, p. 191; Parkin</w:t>
      </w:r>
      <w:r>
        <w:rPr>
          <w:rFonts w:ascii="Times New Roman" w:hAnsi="Times New Roman" w:cs="Times New Roman"/>
          <w:sz w:val="24"/>
          <w:szCs w:val="24"/>
        </w:rPr>
        <w:t>,</w:t>
      </w:r>
      <w:r w:rsidRPr="00C273C1">
        <w:rPr>
          <w:rFonts w:ascii="Times New Roman" w:hAnsi="Times New Roman" w:cs="Times New Roman"/>
          <w:sz w:val="24"/>
          <w:szCs w:val="24"/>
        </w:rPr>
        <w:t xml:space="preserve"> ‘Reminiscences’. </w:t>
      </w:r>
    </w:p>
  </w:endnote>
  <w:endnote w:id="112">
    <w:p w14:paraId="67D197F0"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F. R. Rowley biographical file.</w:t>
      </w:r>
    </w:p>
  </w:endnote>
  <w:endnote w:id="113">
    <w:p w14:paraId="6EBEB04B"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An emphasis on the difference between the size of the museums and collections when he started and when he retired are a feature of press coverage of Howarth’s career: see for example anon., ‘An eminent curator: Mr Elijah Howarth’s impending retirement’, </w:t>
      </w:r>
      <w:r w:rsidRPr="00C273C1">
        <w:rPr>
          <w:rFonts w:ascii="Times New Roman" w:hAnsi="Times New Roman" w:cs="Times New Roman"/>
          <w:i/>
          <w:sz w:val="24"/>
          <w:szCs w:val="24"/>
        </w:rPr>
        <w:t>Sheffield Daily Telegraph</w:t>
      </w:r>
      <w:r w:rsidRPr="00C273C1">
        <w:rPr>
          <w:rFonts w:ascii="Times New Roman" w:hAnsi="Times New Roman" w:cs="Times New Roman"/>
          <w:sz w:val="24"/>
          <w:szCs w:val="24"/>
        </w:rPr>
        <w:t xml:space="preserve"> 28 June 1928.</w:t>
      </w:r>
    </w:p>
  </w:endnote>
  <w:endnote w:id="114">
    <w:p w14:paraId="247E32D8" w14:textId="513BD206"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Howarth is described as having made the museum his ‘life’s work’, and as having ‘found his real vocation early’; he is said to have given ‘real service to Sheffield’: anon., ‘City’s weather prophet: museum curator to retire’, </w:t>
      </w:r>
      <w:r w:rsidRPr="00C273C1">
        <w:rPr>
          <w:rFonts w:ascii="Times New Roman" w:hAnsi="Times New Roman" w:cs="Times New Roman"/>
          <w:i/>
          <w:sz w:val="24"/>
          <w:szCs w:val="24"/>
        </w:rPr>
        <w:t>Sheffield Daily Independent</w:t>
      </w:r>
      <w:r w:rsidRPr="00C273C1">
        <w:rPr>
          <w:rFonts w:ascii="Times New Roman" w:hAnsi="Times New Roman" w:cs="Times New Roman"/>
          <w:sz w:val="24"/>
          <w:szCs w:val="24"/>
        </w:rPr>
        <w:t xml:space="preserve"> 28 June 1928; anon., ‘Sheffield curator: fifty years at Weston Park Museum’, </w:t>
      </w:r>
      <w:r w:rsidRPr="00C273C1">
        <w:rPr>
          <w:rFonts w:ascii="Times New Roman" w:hAnsi="Times New Roman" w:cs="Times New Roman"/>
          <w:i/>
          <w:sz w:val="24"/>
          <w:szCs w:val="24"/>
        </w:rPr>
        <w:t>Sheffield Daily Telegraph</w:t>
      </w:r>
      <w:r w:rsidRPr="00C273C1">
        <w:rPr>
          <w:rFonts w:ascii="Times New Roman" w:hAnsi="Times New Roman" w:cs="Times New Roman"/>
          <w:sz w:val="24"/>
          <w:szCs w:val="24"/>
        </w:rPr>
        <w:t xml:space="preserve"> 23 December 1925.</w:t>
      </w:r>
    </w:p>
  </w:endnote>
  <w:endnote w:id="115">
    <w:p w14:paraId="18715D37"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Bailey memorably describes the lower middle class as ‘agents and casualties of modern mobility’; ‘White collars, gray lives?’, p. 288. On the relationship between identifying with the institution and failing to use professionalisation to enhance status, see Teather, ‘Museology’, p. 208.</w:t>
      </w:r>
    </w:p>
  </w:endnote>
  <w:endnote w:id="116">
    <w:p w14:paraId="5011CB2A" w14:textId="77777777" w:rsidR="00CD15A8" w:rsidRPr="00C273C1" w:rsidRDefault="00CD15A8" w:rsidP="001D4924">
      <w:pPr>
        <w:pStyle w:val="EndnoteText"/>
        <w:spacing w:line="480" w:lineRule="auto"/>
        <w:rPr>
          <w:rFonts w:ascii="Times New Roman" w:hAnsi="Times New Roman" w:cs="Times New Roman"/>
          <w:sz w:val="24"/>
          <w:szCs w:val="24"/>
        </w:rPr>
      </w:pPr>
      <w:r w:rsidRPr="00C273C1">
        <w:rPr>
          <w:rStyle w:val="EndnoteReference"/>
          <w:rFonts w:ascii="Times New Roman" w:hAnsi="Times New Roman" w:cs="Times New Roman"/>
          <w:sz w:val="24"/>
          <w:szCs w:val="24"/>
        </w:rPr>
        <w:endnoteRef/>
      </w:r>
      <w:r w:rsidRPr="00C273C1">
        <w:rPr>
          <w:rFonts w:ascii="Times New Roman" w:hAnsi="Times New Roman" w:cs="Times New Roman"/>
          <w:sz w:val="24"/>
          <w:szCs w:val="24"/>
        </w:rPr>
        <w:t xml:space="preserve"> Bailey, ‘White collars, gray lives?’, p. 288.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835E3" w14:textId="77777777" w:rsidR="001C5385" w:rsidRDefault="001C5385" w:rsidP="00062EFA">
      <w:pPr>
        <w:spacing w:after="0" w:line="240" w:lineRule="auto"/>
      </w:pPr>
      <w:r>
        <w:separator/>
      </w:r>
    </w:p>
  </w:footnote>
  <w:footnote w:type="continuationSeparator" w:id="0">
    <w:p w14:paraId="47A7B686" w14:textId="77777777" w:rsidR="001C5385" w:rsidRDefault="001C5385" w:rsidP="00062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7863196"/>
      <w:docPartObj>
        <w:docPartGallery w:val="Page Numbers (Top of Page)"/>
        <w:docPartUnique/>
      </w:docPartObj>
    </w:sdtPr>
    <w:sdtEndPr>
      <w:rPr>
        <w:noProof/>
      </w:rPr>
    </w:sdtEndPr>
    <w:sdtContent>
      <w:p w14:paraId="1CD3D406" w14:textId="155D8A54" w:rsidR="00CD15A8" w:rsidRDefault="00CD15A8">
        <w:pPr>
          <w:pStyle w:val="Header"/>
          <w:jc w:val="center"/>
        </w:pPr>
        <w:r>
          <w:fldChar w:fldCharType="begin"/>
        </w:r>
        <w:r>
          <w:instrText xml:space="preserve"> PAGE   \* MERGEFORMAT </w:instrText>
        </w:r>
        <w:r>
          <w:fldChar w:fldCharType="separate"/>
        </w:r>
        <w:r w:rsidR="00DE10D0">
          <w:rPr>
            <w:noProof/>
          </w:rPr>
          <w:t>35</w:t>
        </w:r>
        <w:r>
          <w:rPr>
            <w:noProof/>
          </w:rPr>
          <w:fldChar w:fldCharType="end"/>
        </w:r>
      </w:p>
    </w:sdtContent>
  </w:sdt>
  <w:p w14:paraId="05799E42" w14:textId="77777777" w:rsidR="00CD15A8" w:rsidRDefault="00CD15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BB5"/>
    <w:rsid w:val="00004472"/>
    <w:rsid w:val="00005176"/>
    <w:rsid w:val="0000678B"/>
    <w:rsid w:val="0002115F"/>
    <w:rsid w:val="000356E6"/>
    <w:rsid w:val="00041475"/>
    <w:rsid w:val="00046A3D"/>
    <w:rsid w:val="00062BAB"/>
    <w:rsid w:val="00062EFA"/>
    <w:rsid w:val="0007325D"/>
    <w:rsid w:val="0007789D"/>
    <w:rsid w:val="00081F56"/>
    <w:rsid w:val="00083F5C"/>
    <w:rsid w:val="000D1BB5"/>
    <w:rsid w:val="000E2AC3"/>
    <w:rsid w:val="000E6C9D"/>
    <w:rsid w:val="000E7EA5"/>
    <w:rsid w:val="001049E8"/>
    <w:rsid w:val="001050DA"/>
    <w:rsid w:val="0014185F"/>
    <w:rsid w:val="0014238D"/>
    <w:rsid w:val="00143C70"/>
    <w:rsid w:val="00143E3C"/>
    <w:rsid w:val="001906C2"/>
    <w:rsid w:val="001A1113"/>
    <w:rsid w:val="001A1461"/>
    <w:rsid w:val="001A3BA1"/>
    <w:rsid w:val="001B07B6"/>
    <w:rsid w:val="001C5385"/>
    <w:rsid w:val="001D4924"/>
    <w:rsid w:val="001D5D57"/>
    <w:rsid w:val="001F5E59"/>
    <w:rsid w:val="00206CE7"/>
    <w:rsid w:val="00210684"/>
    <w:rsid w:val="002114B5"/>
    <w:rsid w:val="00221152"/>
    <w:rsid w:val="00222362"/>
    <w:rsid w:val="00223BA6"/>
    <w:rsid w:val="00242155"/>
    <w:rsid w:val="0025166F"/>
    <w:rsid w:val="00254794"/>
    <w:rsid w:val="00257099"/>
    <w:rsid w:val="002631C3"/>
    <w:rsid w:val="0026752F"/>
    <w:rsid w:val="00275E0B"/>
    <w:rsid w:val="002C0A15"/>
    <w:rsid w:val="002C278F"/>
    <w:rsid w:val="002C4180"/>
    <w:rsid w:val="002D36BE"/>
    <w:rsid w:val="002E29A1"/>
    <w:rsid w:val="002E546C"/>
    <w:rsid w:val="002E7F9B"/>
    <w:rsid w:val="002F293F"/>
    <w:rsid w:val="0030148E"/>
    <w:rsid w:val="003054AF"/>
    <w:rsid w:val="00315D64"/>
    <w:rsid w:val="00317F65"/>
    <w:rsid w:val="003205FE"/>
    <w:rsid w:val="003515DE"/>
    <w:rsid w:val="00371CBC"/>
    <w:rsid w:val="00381C67"/>
    <w:rsid w:val="00384A7F"/>
    <w:rsid w:val="003A00ED"/>
    <w:rsid w:val="003C1083"/>
    <w:rsid w:val="003C5C3D"/>
    <w:rsid w:val="003D6A11"/>
    <w:rsid w:val="003F0247"/>
    <w:rsid w:val="003F49E4"/>
    <w:rsid w:val="004049C6"/>
    <w:rsid w:val="00404F0D"/>
    <w:rsid w:val="00421C0A"/>
    <w:rsid w:val="0042443C"/>
    <w:rsid w:val="0045643E"/>
    <w:rsid w:val="00456BC3"/>
    <w:rsid w:val="00463CD2"/>
    <w:rsid w:val="00467C11"/>
    <w:rsid w:val="00476149"/>
    <w:rsid w:val="00492C29"/>
    <w:rsid w:val="00493CDD"/>
    <w:rsid w:val="004B5334"/>
    <w:rsid w:val="004B75C9"/>
    <w:rsid w:val="004C1405"/>
    <w:rsid w:val="004D5495"/>
    <w:rsid w:val="004E61DD"/>
    <w:rsid w:val="004F3FE5"/>
    <w:rsid w:val="00505044"/>
    <w:rsid w:val="00505FE0"/>
    <w:rsid w:val="00512C0C"/>
    <w:rsid w:val="00516D5B"/>
    <w:rsid w:val="0053518A"/>
    <w:rsid w:val="005613D8"/>
    <w:rsid w:val="00573B16"/>
    <w:rsid w:val="00576B3B"/>
    <w:rsid w:val="00586958"/>
    <w:rsid w:val="00591B18"/>
    <w:rsid w:val="00591D31"/>
    <w:rsid w:val="005A1C1A"/>
    <w:rsid w:val="005A546E"/>
    <w:rsid w:val="005A66DA"/>
    <w:rsid w:val="005B6104"/>
    <w:rsid w:val="005C5843"/>
    <w:rsid w:val="005D2964"/>
    <w:rsid w:val="005E30F2"/>
    <w:rsid w:val="005E4664"/>
    <w:rsid w:val="005E4E6A"/>
    <w:rsid w:val="005F1611"/>
    <w:rsid w:val="005F435C"/>
    <w:rsid w:val="0060095A"/>
    <w:rsid w:val="00603F2B"/>
    <w:rsid w:val="00607C12"/>
    <w:rsid w:val="00616431"/>
    <w:rsid w:val="0062298D"/>
    <w:rsid w:val="00625BAD"/>
    <w:rsid w:val="00635358"/>
    <w:rsid w:val="00636EC3"/>
    <w:rsid w:val="00640859"/>
    <w:rsid w:val="0066036C"/>
    <w:rsid w:val="00683B7B"/>
    <w:rsid w:val="006A5B84"/>
    <w:rsid w:val="006C7411"/>
    <w:rsid w:val="006E0456"/>
    <w:rsid w:val="006F0865"/>
    <w:rsid w:val="00706CE5"/>
    <w:rsid w:val="00713895"/>
    <w:rsid w:val="00721A92"/>
    <w:rsid w:val="00724F6C"/>
    <w:rsid w:val="007365D2"/>
    <w:rsid w:val="007373EF"/>
    <w:rsid w:val="007549E4"/>
    <w:rsid w:val="00754E0E"/>
    <w:rsid w:val="00763D70"/>
    <w:rsid w:val="00765305"/>
    <w:rsid w:val="00771753"/>
    <w:rsid w:val="007762A3"/>
    <w:rsid w:val="00776349"/>
    <w:rsid w:val="00784066"/>
    <w:rsid w:val="007A4641"/>
    <w:rsid w:val="007B0EA7"/>
    <w:rsid w:val="007C257A"/>
    <w:rsid w:val="007C293E"/>
    <w:rsid w:val="007D0D90"/>
    <w:rsid w:val="007E0177"/>
    <w:rsid w:val="007E480D"/>
    <w:rsid w:val="00800626"/>
    <w:rsid w:val="008020C7"/>
    <w:rsid w:val="00802916"/>
    <w:rsid w:val="008167A9"/>
    <w:rsid w:val="00817336"/>
    <w:rsid w:val="008211CC"/>
    <w:rsid w:val="00841159"/>
    <w:rsid w:val="00842992"/>
    <w:rsid w:val="008473E6"/>
    <w:rsid w:val="00852FB7"/>
    <w:rsid w:val="00863E72"/>
    <w:rsid w:val="0086524B"/>
    <w:rsid w:val="00875E6C"/>
    <w:rsid w:val="008803F2"/>
    <w:rsid w:val="008871EA"/>
    <w:rsid w:val="008926AD"/>
    <w:rsid w:val="00896F69"/>
    <w:rsid w:val="00897D6D"/>
    <w:rsid w:val="008B0921"/>
    <w:rsid w:val="008B64F7"/>
    <w:rsid w:val="008B78AC"/>
    <w:rsid w:val="008C3B62"/>
    <w:rsid w:val="008D7442"/>
    <w:rsid w:val="008F17E9"/>
    <w:rsid w:val="008F2082"/>
    <w:rsid w:val="00920E1B"/>
    <w:rsid w:val="00931FB6"/>
    <w:rsid w:val="00943116"/>
    <w:rsid w:val="00956CC7"/>
    <w:rsid w:val="00963179"/>
    <w:rsid w:val="00972528"/>
    <w:rsid w:val="00973F2B"/>
    <w:rsid w:val="00976CCA"/>
    <w:rsid w:val="009808A4"/>
    <w:rsid w:val="0098433E"/>
    <w:rsid w:val="0099513B"/>
    <w:rsid w:val="00997457"/>
    <w:rsid w:val="009A1607"/>
    <w:rsid w:val="009D404F"/>
    <w:rsid w:val="009E5AD7"/>
    <w:rsid w:val="009F072D"/>
    <w:rsid w:val="009F3994"/>
    <w:rsid w:val="009F4FA6"/>
    <w:rsid w:val="00A16678"/>
    <w:rsid w:val="00A17D43"/>
    <w:rsid w:val="00A24052"/>
    <w:rsid w:val="00A24C55"/>
    <w:rsid w:val="00A24C9B"/>
    <w:rsid w:val="00A41070"/>
    <w:rsid w:val="00A4429F"/>
    <w:rsid w:val="00A562BD"/>
    <w:rsid w:val="00A57A8E"/>
    <w:rsid w:val="00A6259D"/>
    <w:rsid w:val="00A668A4"/>
    <w:rsid w:val="00A66E26"/>
    <w:rsid w:val="00A93807"/>
    <w:rsid w:val="00A974D3"/>
    <w:rsid w:val="00A9791F"/>
    <w:rsid w:val="00A9796D"/>
    <w:rsid w:val="00AB2D5E"/>
    <w:rsid w:val="00AB66A8"/>
    <w:rsid w:val="00AC2A44"/>
    <w:rsid w:val="00AD6AAC"/>
    <w:rsid w:val="00AE064F"/>
    <w:rsid w:val="00AE0EA7"/>
    <w:rsid w:val="00AF2AE0"/>
    <w:rsid w:val="00B0175E"/>
    <w:rsid w:val="00B139BD"/>
    <w:rsid w:val="00B1598A"/>
    <w:rsid w:val="00B245F8"/>
    <w:rsid w:val="00B81AF9"/>
    <w:rsid w:val="00B85C01"/>
    <w:rsid w:val="00B957E2"/>
    <w:rsid w:val="00BA1D30"/>
    <w:rsid w:val="00BC4648"/>
    <w:rsid w:val="00BD0C2F"/>
    <w:rsid w:val="00BD204C"/>
    <w:rsid w:val="00BE366E"/>
    <w:rsid w:val="00C03A48"/>
    <w:rsid w:val="00C05FAF"/>
    <w:rsid w:val="00C05FD0"/>
    <w:rsid w:val="00C132C2"/>
    <w:rsid w:val="00C273C1"/>
    <w:rsid w:val="00C3239A"/>
    <w:rsid w:val="00C42E69"/>
    <w:rsid w:val="00C50196"/>
    <w:rsid w:val="00C56302"/>
    <w:rsid w:val="00C71721"/>
    <w:rsid w:val="00C72EA9"/>
    <w:rsid w:val="00C75D76"/>
    <w:rsid w:val="00C8254E"/>
    <w:rsid w:val="00C93D9D"/>
    <w:rsid w:val="00CA1185"/>
    <w:rsid w:val="00CA1F54"/>
    <w:rsid w:val="00CA24A8"/>
    <w:rsid w:val="00CA4FFF"/>
    <w:rsid w:val="00CB5DA9"/>
    <w:rsid w:val="00CC6D1B"/>
    <w:rsid w:val="00CD15A8"/>
    <w:rsid w:val="00CD1E7D"/>
    <w:rsid w:val="00CD3308"/>
    <w:rsid w:val="00CD505A"/>
    <w:rsid w:val="00CE1845"/>
    <w:rsid w:val="00CE69A3"/>
    <w:rsid w:val="00CF7830"/>
    <w:rsid w:val="00D02764"/>
    <w:rsid w:val="00D2342C"/>
    <w:rsid w:val="00D37618"/>
    <w:rsid w:val="00D61A74"/>
    <w:rsid w:val="00D63FC5"/>
    <w:rsid w:val="00D70559"/>
    <w:rsid w:val="00D70B35"/>
    <w:rsid w:val="00D74CC0"/>
    <w:rsid w:val="00D81234"/>
    <w:rsid w:val="00D83FBE"/>
    <w:rsid w:val="00D911A4"/>
    <w:rsid w:val="00D945E4"/>
    <w:rsid w:val="00DA441A"/>
    <w:rsid w:val="00DB484E"/>
    <w:rsid w:val="00DB60D8"/>
    <w:rsid w:val="00DC3D15"/>
    <w:rsid w:val="00DC3EE2"/>
    <w:rsid w:val="00DD52B9"/>
    <w:rsid w:val="00DD7610"/>
    <w:rsid w:val="00DE06E8"/>
    <w:rsid w:val="00DE10D0"/>
    <w:rsid w:val="00DE11C9"/>
    <w:rsid w:val="00DE6012"/>
    <w:rsid w:val="00DE6B9D"/>
    <w:rsid w:val="00DF0C16"/>
    <w:rsid w:val="00DF7B8B"/>
    <w:rsid w:val="00E010F2"/>
    <w:rsid w:val="00E018DD"/>
    <w:rsid w:val="00E11959"/>
    <w:rsid w:val="00E13A71"/>
    <w:rsid w:val="00E21F62"/>
    <w:rsid w:val="00E32CBA"/>
    <w:rsid w:val="00E63F60"/>
    <w:rsid w:val="00E66B1C"/>
    <w:rsid w:val="00E8037E"/>
    <w:rsid w:val="00E85363"/>
    <w:rsid w:val="00E9181A"/>
    <w:rsid w:val="00E95013"/>
    <w:rsid w:val="00EA2142"/>
    <w:rsid w:val="00EF036E"/>
    <w:rsid w:val="00EF052E"/>
    <w:rsid w:val="00F22FD2"/>
    <w:rsid w:val="00F23BEF"/>
    <w:rsid w:val="00F24746"/>
    <w:rsid w:val="00F31D79"/>
    <w:rsid w:val="00F33FC1"/>
    <w:rsid w:val="00F53335"/>
    <w:rsid w:val="00F72127"/>
    <w:rsid w:val="00F846FE"/>
    <w:rsid w:val="00F920CC"/>
    <w:rsid w:val="00F9402D"/>
    <w:rsid w:val="00F95D5F"/>
    <w:rsid w:val="00F9791A"/>
    <w:rsid w:val="00FB2428"/>
    <w:rsid w:val="00FB34D8"/>
    <w:rsid w:val="00FC25B3"/>
    <w:rsid w:val="00FD0D13"/>
    <w:rsid w:val="00FD143A"/>
    <w:rsid w:val="00FD14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1A251A"/>
  <w15:docId w15:val="{11DBF01F-0FE8-6347-A5E3-FFA7BC1A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62E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2EFA"/>
    <w:rPr>
      <w:sz w:val="20"/>
      <w:szCs w:val="20"/>
    </w:rPr>
  </w:style>
  <w:style w:type="character" w:styleId="FootnoteReference">
    <w:name w:val="footnote reference"/>
    <w:basedOn w:val="DefaultParagraphFont"/>
    <w:uiPriority w:val="99"/>
    <w:semiHidden/>
    <w:unhideWhenUsed/>
    <w:rsid w:val="00062EFA"/>
    <w:rPr>
      <w:vertAlign w:val="superscript"/>
    </w:rPr>
  </w:style>
  <w:style w:type="character" w:styleId="Hyperlink">
    <w:name w:val="Hyperlink"/>
    <w:basedOn w:val="DefaultParagraphFont"/>
    <w:uiPriority w:val="99"/>
    <w:unhideWhenUsed/>
    <w:rsid w:val="00BD204C"/>
    <w:rPr>
      <w:color w:val="0563C1" w:themeColor="hyperlink"/>
      <w:u w:val="single"/>
    </w:rPr>
  </w:style>
  <w:style w:type="paragraph" w:styleId="Header">
    <w:name w:val="header"/>
    <w:basedOn w:val="Normal"/>
    <w:link w:val="HeaderChar"/>
    <w:uiPriority w:val="99"/>
    <w:unhideWhenUsed/>
    <w:rsid w:val="005E46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64"/>
  </w:style>
  <w:style w:type="paragraph" w:styleId="Footer">
    <w:name w:val="footer"/>
    <w:basedOn w:val="Normal"/>
    <w:link w:val="FooterChar"/>
    <w:uiPriority w:val="99"/>
    <w:unhideWhenUsed/>
    <w:rsid w:val="005E46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64"/>
  </w:style>
  <w:style w:type="character" w:styleId="CommentReference">
    <w:name w:val="annotation reference"/>
    <w:basedOn w:val="DefaultParagraphFont"/>
    <w:uiPriority w:val="99"/>
    <w:semiHidden/>
    <w:unhideWhenUsed/>
    <w:rsid w:val="00F920CC"/>
    <w:rPr>
      <w:sz w:val="16"/>
      <w:szCs w:val="16"/>
    </w:rPr>
  </w:style>
  <w:style w:type="paragraph" w:styleId="CommentText">
    <w:name w:val="annotation text"/>
    <w:basedOn w:val="Normal"/>
    <w:link w:val="CommentTextChar"/>
    <w:uiPriority w:val="99"/>
    <w:semiHidden/>
    <w:unhideWhenUsed/>
    <w:rsid w:val="00F920CC"/>
    <w:pPr>
      <w:spacing w:line="240" w:lineRule="auto"/>
    </w:pPr>
    <w:rPr>
      <w:sz w:val="20"/>
      <w:szCs w:val="20"/>
    </w:rPr>
  </w:style>
  <w:style w:type="character" w:customStyle="1" w:styleId="CommentTextChar">
    <w:name w:val="Comment Text Char"/>
    <w:basedOn w:val="DefaultParagraphFont"/>
    <w:link w:val="CommentText"/>
    <w:uiPriority w:val="99"/>
    <w:semiHidden/>
    <w:rsid w:val="00F920CC"/>
    <w:rPr>
      <w:sz w:val="20"/>
      <w:szCs w:val="20"/>
    </w:rPr>
  </w:style>
  <w:style w:type="paragraph" w:styleId="CommentSubject">
    <w:name w:val="annotation subject"/>
    <w:basedOn w:val="CommentText"/>
    <w:next w:val="CommentText"/>
    <w:link w:val="CommentSubjectChar"/>
    <w:uiPriority w:val="99"/>
    <w:semiHidden/>
    <w:unhideWhenUsed/>
    <w:rsid w:val="00F920CC"/>
    <w:rPr>
      <w:b/>
      <w:bCs/>
    </w:rPr>
  </w:style>
  <w:style w:type="character" w:customStyle="1" w:styleId="CommentSubjectChar">
    <w:name w:val="Comment Subject Char"/>
    <w:basedOn w:val="CommentTextChar"/>
    <w:link w:val="CommentSubject"/>
    <w:uiPriority w:val="99"/>
    <w:semiHidden/>
    <w:rsid w:val="00F920CC"/>
    <w:rPr>
      <w:b/>
      <w:bCs/>
      <w:sz w:val="20"/>
      <w:szCs w:val="20"/>
    </w:rPr>
  </w:style>
  <w:style w:type="paragraph" w:styleId="BalloonText">
    <w:name w:val="Balloon Text"/>
    <w:basedOn w:val="Normal"/>
    <w:link w:val="BalloonTextChar"/>
    <w:uiPriority w:val="99"/>
    <w:semiHidden/>
    <w:unhideWhenUsed/>
    <w:rsid w:val="00F920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0CC"/>
    <w:rPr>
      <w:rFonts w:ascii="Segoe UI" w:hAnsi="Segoe UI" w:cs="Segoe UI"/>
      <w:sz w:val="18"/>
      <w:szCs w:val="18"/>
    </w:rPr>
  </w:style>
  <w:style w:type="paragraph" w:styleId="EndnoteText">
    <w:name w:val="endnote text"/>
    <w:basedOn w:val="Normal"/>
    <w:link w:val="EndnoteTextChar"/>
    <w:uiPriority w:val="99"/>
    <w:semiHidden/>
    <w:unhideWhenUsed/>
    <w:rsid w:val="00A66E2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6E26"/>
    <w:rPr>
      <w:sz w:val="20"/>
      <w:szCs w:val="20"/>
    </w:rPr>
  </w:style>
  <w:style w:type="character" w:styleId="EndnoteReference">
    <w:name w:val="endnote reference"/>
    <w:basedOn w:val="DefaultParagraphFont"/>
    <w:uiPriority w:val="99"/>
    <w:semiHidden/>
    <w:unhideWhenUsed/>
    <w:rsid w:val="00A66E26"/>
    <w:rPr>
      <w:vertAlign w:val="superscript"/>
    </w:rPr>
  </w:style>
  <w:style w:type="paragraph" w:styleId="Revision">
    <w:name w:val="Revision"/>
    <w:hidden/>
    <w:uiPriority w:val="99"/>
    <w:semiHidden/>
    <w:rsid w:val="00F22F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leicesterlitandphil.org.uk/1922-e-e-lowe-b-sc-1922-23/" TargetMode="External"/><Relationship Id="rId2" Type="http://schemas.openxmlformats.org/officeDocument/2006/relationships/hyperlink" Target="http://www.ncgsjournal.com/issue52/issue52.htm" TargetMode="External"/><Relationship Id="rId1" Type="http://schemas.openxmlformats.org/officeDocument/2006/relationships/hyperlink" Target="http://www.ncgsjournal.com/issue52/issue52.htm" TargetMode="External"/><Relationship Id="rId5" Type="http://schemas.openxmlformats.org/officeDocument/2006/relationships/hyperlink" Target="https://doi-org.proxy.library.lincoln.ac.uk/10.1093/ref:odnb/57394" TargetMode="External"/><Relationship Id="rId4" Type="http://schemas.openxmlformats.org/officeDocument/2006/relationships/hyperlink" Target="http://web.prm.ox.ac.uk/rpr/index.php/article-index/12-articles/695-herbert-to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80C5F-05D7-46D7-86DF-164E5CAAC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7110</Words>
  <Characters>40531</Characters>
  <Application>Microsoft Office Word</Application>
  <DocSecurity>4</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Hill</dc:creator>
  <cp:keywords/>
  <dc:description/>
  <cp:lastModifiedBy>Raymond Tellis</cp:lastModifiedBy>
  <cp:revision>2</cp:revision>
  <dcterms:created xsi:type="dcterms:W3CDTF">2020-12-08T13:14:00Z</dcterms:created>
  <dcterms:modified xsi:type="dcterms:W3CDTF">2020-12-08T13:14:00Z</dcterms:modified>
</cp:coreProperties>
</file>