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84D9F" w14:textId="168FB7EC" w:rsidR="0067245C" w:rsidRPr="0083338C" w:rsidRDefault="001D2CD3" w:rsidP="0083338C">
      <w:pPr>
        <w:autoSpaceDE w:val="0"/>
        <w:autoSpaceDN w:val="0"/>
        <w:adjustRightInd w:val="0"/>
        <w:spacing w:after="200" w:line="360" w:lineRule="auto"/>
        <w:jc w:val="both"/>
        <w:rPr>
          <w:rFonts w:ascii="Times New Roman" w:hAnsi="Times New Roman" w:cs="Times New Roman"/>
          <w:b/>
          <w:bCs/>
          <w:sz w:val="24"/>
          <w:szCs w:val="24"/>
          <w:lang w:val="en-GB"/>
        </w:rPr>
      </w:pPr>
      <w:bookmarkStart w:id="0" w:name="_GoBack"/>
      <w:bookmarkEnd w:id="0"/>
      <w:r w:rsidRPr="0083338C">
        <w:rPr>
          <w:rFonts w:ascii="Times New Roman" w:hAnsi="Times New Roman" w:cs="Times New Roman"/>
          <w:b/>
          <w:bCs/>
          <w:sz w:val="24"/>
          <w:szCs w:val="24"/>
          <w:lang w:val="en-GB"/>
        </w:rPr>
        <w:t>Unreliability</w:t>
      </w:r>
      <w:r w:rsidR="0067245C" w:rsidRPr="0083338C">
        <w:rPr>
          <w:rFonts w:ascii="Times New Roman" w:hAnsi="Times New Roman" w:cs="Times New Roman"/>
          <w:b/>
          <w:bCs/>
          <w:sz w:val="24"/>
          <w:szCs w:val="24"/>
          <w:lang w:val="en-GB"/>
        </w:rPr>
        <w:t xml:space="preserve"> of EDTA </w:t>
      </w:r>
      <w:r w:rsidR="004A3F18" w:rsidRPr="0083338C">
        <w:rPr>
          <w:rFonts w:ascii="Times New Roman" w:hAnsi="Times New Roman" w:cs="Times New Roman"/>
          <w:b/>
          <w:bCs/>
          <w:sz w:val="24"/>
          <w:szCs w:val="24"/>
          <w:lang w:val="en-GB"/>
        </w:rPr>
        <w:t xml:space="preserve">samples for </w:t>
      </w:r>
      <w:r w:rsidR="0067245C" w:rsidRPr="0083338C">
        <w:rPr>
          <w:rFonts w:ascii="Times New Roman" w:hAnsi="Times New Roman" w:cs="Times New Roman"/>
          <w:b/>
          <w:bCs/>
          <w:sz w:val="24"/>
          <w:szCs w:val="24"/>
          <w:lang w:val="en-GB"/>
        </w:rPr>
        <w:t>measur</w:t>
      </w:r>
      <w:r w:rsidR="004A3F18" w:rsidRPr="0083338C">
        <w:rPr>
          <w:rFonts w:ascii="Times New Roman" w:hAnsi="Times New Roman" w:cs="Times New Roman"/>
          <w:b/>
          <w:bCs/>
          <w:sz w:val="24"/>
          <w:szCs w:val="24"/>
          <w:lang w:val="en-GB"/>
        </w:rPr>
        <w:t>ing</w:t>
      </w:r>
      <w:r w:rsidR="0067245C" w:rsidRPr="0083338C">
        <w:rPr>
          <w:rFonts w:ascii="Times New Roman" w:hAnsi="Times New Roman" w:cs="Times New Roman"/>
          <w:b/>
          <w:bCs/>
          <w:sz w:val="24"/>
          <w:szCs w:val="24"/>
          <w:lang w:val="en-GB"/>
        </w:rPr>
        <w:t xml:space="preserve"> </w:t>
      </w:r>
      <w:r w:rsidR="00F215FC" w:rsidRPr="0083338C">
        <w:rPr>
          <w:rFonts w:ascii="Times New Roman" w:hAnsi="Times New Roman" w:cs="Times New Roman"/>
          <w:b/>
          <w:bCs/>
          <w:sz w:val="24"/>
          <w:szCs w:val="24"/>
          <w:lang w:val="en-GB"/>
        </w:rPr>
        <w:t>bioamine</w:t>
      </w:r>
      <w:r w:rsidR="0082090B" w:rsidRPr="0083338C">
        <w:rPr>
          <w:rFonts w:ascii="Times New Roman" w:hAnsi="Times New Roman" w:cs="Times New Roman"/>
          <w:b/>
          <w:bCs/>
          <w:sz w:val="24"/>
          <w:szCs w:val="24"/>
          <w:lang w:val="en-GB"/>
        </w:rPr>
        <w:t xml:space="preserve"> neurotransmitter level</w:t>
      </w:r>
      <w:r w:rsidR="00F215FC" w:rsidRPr="0083338C">
        <w:rPr>
          <w:rFonts w:ascii="Times New Roman" w:hAnsi="Times New Roman" w:cs="Times New Roman"/>
          <w:b/>
          <w:bCs/>
          <w:sz w:val="24"/>
          <w:szCs w:val="24"/>
          <w:lang w:val="en-GB"/>
        </w:rPr>
        <w:t>s</w:t>
      </w:r>
      <w:r w:rsidR="0067245C" w:rsidRPr="0083338C">
        <w:rPr>
          <w:rFonts w:ascii="Times New Roman" w:hAnsi="Times New Roman" w:cs="Times New Roman"/>
          <w:b/>
          <w:bCs/>
          <w:sz w:val="24"/>
          <w:szCs w:val="24"/>
          <w:lang w:val="en-GB"/>
        </w:rPr>
        <w:t xml:space="preserve"> </w:t>
      </w:r>
      <w:r w:rsidR="00F96F08" w:rsidRPr="0083338C">
        <w:rPr>
          <w:rFonts w:ascii="Times New Roman" w:hAnsi="Times New Roman" w:cs="Times New Roman"/>
          <w:b/>
          <w:bCs/>
          <w:sz w:val="24"/>
          <w:szCs w:val="24"/>
          <w:lang w:val="en-GB"/>
        </w:rPr>
        <w:t xml:space="preserve">in </w:t>
      </w:r>
      <w:r w:rsidR="0067245C" w:rsidRPr="0083338C">
        <w:rPr>
          <w:rFonts w:ascii="Times New Roman" w:hAnsi="Times New Roman" w:cs="Times New Roman"/>
          <w:b/>
          <w:bCs/>
          <w:sz w:val="24"/>
          <w:szCs w:val="24"/>
          <w:lang w:val="en-GB"/>
        </w:rPr>
        <w:t xml:space="preserve">cats </w:t>
      </w:r>
    </w:p>
    <w:p w14:paraId="5836A5A0" w14:textId="4A48B60D" w:rsidR="0067245C" w:rsidRPr="0083338C" w:rsidRDefault="0067245C" w:rsidP="0083338C">
      <w:pPr>
        <w:autoSpaceDE w:val="0"/>
        <w:autoSpaceDN w:val="0"/>
        <w:adjustRightInd w:val="0"/>
        <w:spacing w:after="200" w:line="360" w:lineRule="auto"/>
        <w:jc w:val="both"/>
        <w:rPr>
          <w:rFonts w:ascii="Times New Roman" w:hAnsi="Times New Roman" w:cs="Times New Roman"/>
          <w:lang w:val="pt"/>
        </w:rPr>
      </w:pPr>
      <w:r w:rsidRPr="0083338C">
        <w:rPr>
          <w:rFonts w:ascii="Times New Roman" w:hAnsi="Times New Roman" w:cs="Times New Roman"/>
          <w:lang w:val="pt"/>
        </w:rPr>
        <w:t>RAMOS, D</w:t>
      </w:r>
      <w:r w:rsidR="00604D59" w:rsidRPr="0083338C">
        <w:rPr>
          <w:rFonts w:ascii="Times New Roman" w:hAnsi="Times New Roman" w:cs="Times New Roman"/>
          <w:lang w:val="pt"/>
        </w:rPr>
        <w:t>ANIELA</w:t>
      </w:r>
      <w:r w:rsidRPr="0083338C">
        <w:rPr>
          <w:rFonts w:ascii="Times New Roman" w:hAnsi="Times New Roman" w:cs="Times New Roman"/>
          <w:lang w:val="pt"/>
        </w:rPr>
        <w:t>.</w:t>
      </w:r>
      <w:r w:rsidR="00757129" w:rsidRPr="0083338C">
        <w:rPr>
          <w:rFonts w:ascii="Times New Roman" w:hAnsi="Times New Roman" w:cs="Times New Roman"/>
          <w:vertAlign w:val="superscript"/>
          <w:lang w:val="pt"/>
        </w:rPr>
        <w:t>1</w:t>
      </w:r>
      <w:r w:rsidRPr="0083338C">
        <w:rPr>
          <w:rFonts w:ascii="Times New Roman" w:hAnsi="Times New Roman" w:cs="Times New Roman"/>
          <w:vertAlign w:val="superscript"/>
          <w:lang w:val="pt"/>
        </w:rPr>
        <w:t>;</w:t>
      </w:r>
      <w:r w:rsidRPr="0083338C">
        <w:rPr>
          <w:rFonts w:ascii="Times New Roman" w:hAnsi="Times New Roman" w:cs="Times New Roman"/>
          <w:lang w:val="pt"/>
        </w:rPr>
        <w:t xml:space="preserve"> RECHE-JUNIOR, A</w:t>
      </w:r>
      <w:r w:rsidR="00604D59" w:rsidRPr="0083338C">
        <w:rPr>
          <w:rFonts w:ascii="Times New Roman" w:hAnsi="Times New Roman" w:cs="Times New Roman"/>
          <w:lang w:val="pt"/>
        </w:rPr>
        <w:t>RCHIVALDO</w:t>
      </w:r>
      <w:r w:rsidR="00757129" w:rsidRPr="0083338C">
        <w:rPr>
          <w:rFonts w:ascii="Times New Roman" w:hAnsi="Times New Roman" w:cs="Times New Roman"/>
          <w:vertAlign w:val="superscript"/>
          <w:lang w:val="pt"/>
        </w:rPr>
        <w:t>1</w:t>
      </w:r>
      <w:r w:rsidRPr="0083338C">
        <w:rPr>
          <w:rFonts w:ascii="Times New Roman" w:hAnsi="Times New Roman" w:cs="Times New Roman"/>
          <w:lang w:val="pt"/>
        </w:rPr>
        <w:t xml:space="preserve">.; </w:t>
      </w:r>
      <w:r w:rsidR="007B2C8B" w:rsidRPr="0083338C">
        <w:rPr>
          <w:rFonts w:ascii="Times New Roman" w:hAnsi="Times New Roman" w:cs="Times New Roman"/>
          <w:lang w:val="pt"/>
        </w:rPr>
        <w:t>BRANDÃO</w:t>
      </w:r>
      <w:r w:rsidRPr="0083338C">
        <w:rPr>
          <w:rFonts w:ascii="Times New Roman" w:hAnsi="Times New Roman" w:cs="Times New Roman"/>
          <w:lang w:val="pt"/>
        </w:rPr>
        <w:t>, J</w:t>
      </w:r>
      <w:r w:rsidR="00934B3D" w:rsidRPr="0083338C">
        <w:rPr>
          <w:rFonts w:ascii="Times New Roman" w:hAnsi="Times New Roman" w:cs="Times New Roman"/>
          <w:lang w:val="pt"/>
        </w:rPr>
        <w:t>ULIANA DINÉIA PEREZ</w:t>
      </w:r>
      <w:r w:rsidR="00757129" w:rsidRPr="0083338C">
        <w:rPr>
          <w:rFonts w:ascii="Times New Roman" w:hAnsi="Times New Roman" w:cs="Times New Roman"/>
          <w:lang w:val="pt"/>
        </w:rPr>
        <w:t>;</w:t>
      </w:r>
      <w:r w:rsidR="00F215FC" w:rsidRPr="0083338C">
        <w:rPr>
          <w:rFonts w:ascii="Times New Roman" w:hAnsi="Times New Roman" w:cs="Times New Roman"/>
          <w:lang w:val="pt"/>
        </w:rPr>
        <w:t xml:space="preserve"> </w:t>
      </w:r>
      <w:r w:rsidRPr="0083338C">
        <w:rPr>
          <w:rFonts w:ascii="Times New Roman" w:hAnsi="Times New Roman" w:cs="Times New Roman"/>
          <w:lang w:val="pt"/>
        </w:rPr>
        <w:t>ARITA, D</w:t>
      </w:r>
      <w:r w:rsidR="00934B3D" w:rsidRPr="0083338C">
        <w:rPr>
          <w:rFonts w:ascii="Times New Roman" w:hAnsi="Times New Roman" w:cs="Times New Roman"/>
          <w:lang w:val="pt"/>
        </w:rPr>
        <w:t xml:space="preserve">ANIELLE </w:t>
      </w:r>
      <w:r w:rsidR="007B2C8B" w:rsidRPr="0083338C">
        <w:rPr>
          <w:rFonts w:ascii="Times New Roman" w:hAnsi="Times New Roman" w:cs="Times New Roman"/>
          <w:lang w:val="pt"/>
        </w:rPr>
        <w:t>Y</w:t>
      </w:r>
      <w:r w:rsidR="00934B3D" w:rsidRPr="0083338C">
        <w:rPr>
          <w:rFonts w:ascii="Times New Roman" w:hAnsi="Times New Roman" w:cs="Times New Roman"/>
          <w:lang w:val="pt"/>
        </w:rPr>
        <w:t>URI</w:t>
      </w:r>
      <w:r w:rsidR="00757129" w:rsidRPr="0083338C">
        <w:rPr>
          <w:rFonts w:ascii="Times New Roman" w:hAnsi="Times New Roman" w:cs="Times New Roman"/>
          <w:vertAlign w:val="superscript"/>
          <w:lang w:val="pt"/>
        </w:rPr>
        <w:t>2</w:t>
      </w:r>
      <w:r w:rsidRPr="0083338C">
        <w:rPr>
          <w:rFonts w:ascii="Times New Roman" w:hAnsi="Times New Roman" w:cs="Times New Roman"/>
          <w:lang w:val="pt"/>
        </w:rPr>
        <w:t xml:space="preserve">; </w:t>
      </w:r>
      <w:r w:rsidR="00757129" w:rsidRPr="0083338C">
        <w:rPr>
          <w:rFonts w:ascii="Times New Roman" w:hAnsi="Times New Roman" w:cs="Times New Roman"/>
          <w:lang w:val="pt"/>
        </w:rPr>
        <w:t>CASARINI, D</w:t>
      </w:r>
      <w:r w:rsidR="00604D59" w:rsidRPr="0083338C">
        <w:rPr>
          <w:rFonts w:ascii="Times New Roman" w:hAnsi="Times New Roman" w:cs="Times New Roman"/>
          <w:lang w:val="pt"/>
        </w:rPr>
        <w:t>ULCE ELENA</w:t>
      </w:r>
      <w:r w:rsidR="00757129" w:rsidRPr="0083338C">
        <w:rPr>
          <w:rFonts w:ascii="Times New Roman" w:hAnsi="Times New Roman" w:cs="Times New Roman"/>
          <w:vertAlign w:val="superscript"/>
          <w:lang w:val="pt"/>
        </w:rPr>
        <w:t>2</w:t>
      </w:r>
      <w:r w:rsidR="00757129" w:rsidRPr="0083338C">
        <w:rPr>
          <w:rFonts w:ascii="Times New Roman" w:hAnsi="Times New Roman" w:cs="Times New Roman"/>
          <w:lang w:val="pt"/>
        </w:rPr>
        <w:t xml:space="preserve">, </w:t>
      </w:r>
      <w:r w:rsidRPr="0083338C">
        <w:rPr>
          <w:rFonts w:ascii="Times New Roman" w:hAnsi="Times New Roman" w:cs="Times New Roman"/>
          <w:lang w:val="pt"/>
        </w:rPr>
        <w:t>MILLS, D</w:t>
      </w:r>
      <w:r w:rsidR="00604D59" w:rsidRPr="0083338C">
        <w:rPr>
          <w:rFonts w:ascii="Times New Roman" w:hAnsi="Times New Roman" w:cs="Times New Roman"/>
          <w:lang w:val="pt"/>
        </w:rPr>
        <w:t>ANIEL SIMON</w:t>
      </w:r>
      <w:r w:rsidR="00757129" w:rsidRPr="0083338C">
        <w:rPr>
          <w:rFonts w:ascii="Times New Roman" w:hAnsi="Times New Roman" w:cs="Times New Roman"/>
          <w:vertAlign w:val="superscript"/>
          <w:lang w:val="pt"/>
        </w:rPr>
        <w:t>3</w:t>
      </w:r>
      <w:r w:rsidRPr="0083338C">
        <w:rPr>
          <w:rFonts w:ascii="Times New Roman" w:hAnsi="Times New Roman" w:cs="Times New Roman"/>
          <w:lang w:val="pt"/>
        </w:rPr>
        <w:t xml:space="preserve"> </w:t>
      </w:r>
    </w:p>
    <w:p w14:paraId="437CD54C" w14:textId="77777777" w:rsidR="0067245C" w:rsidRPr="0083338C" w:rsidRDefault="0067245C" w:rsidP="0083338C">
      <w:pPr>
        <w:autoSpaceDE w:val="0"/>
        <w:autoSpaceDN w:val="0"/>
        <w:adjustRightInd w:val="0"/>
        <w:spacing w:after="200" w:line="360" w:lineRule="auto"/>
        <w:jc w:val="both"/>
        <w:rPr>
          <w:rFonts w:ascii="Times New Roman" w:hAnsi="Times New Roman" w:cs="Times New Roman"/>
          <w:sz w:val="24"/>
          <w:szCs w:val="24"/>
          <w:lang w:val="pt"/>
        </w:rPr>
      </w:pPr>
    </w:p>
    <w:p w14:paraId="270FAD36" w14:textId="77777777" w:rsidR="00757129" w:rsidRPr="0083338C" w:rsidRDefault="00757129" w:rsidP="0083338C">
      <w:pPr>
        <w:jc w:val="both"/>
        <w:rPr>
          <w:rFonts w:ascii="Times New Roman" w:hAnsi="Times New Roman" w:cs="Times New Roman"/>
          <w:sz w:val="24"/>
          <w:szCs w:val="24"/>
        </w:rPr>
      </w:pPr>
    </w:p>
    <w:p w14:paraId="1F74B9F9" w14:textId="77777777" w:rsidR="00757129" w:rsidRPr="0083338C" w:rsidRDefault="00757129" w:rsidP="0083338C">
      <w:pPr>
        <w:spacing w:line="480" w:lineRule="auto"/>
        <w:rPr>
          <w:rFonts w:ascii="Times New Roman" w:hAnsi="Times New Roman" w:cs="Times New Roman"/>
          <w:sz w:val="24"/>
          <w:szCs w:val="24"/>
          <w:vertAlign w:val="superscript"/>
        </w:rPr>
      </w:pPr>
    </w:p>
    <w:p w14:paraId="5C0F58A0" w14:textId="77777777" w:rsidR="00757129" w:rsidRPr="0083338C" w:rsidRDefault="00757129" w:rsidP="0083338C">
      <w:pPr>
        <w:pStyle w:val="Subtitle"/>
        <w:spacing w:after="0" w:line="480" w:lineRule="auto"/>
        <w:rPr>
          <w:rFonts w:ascii="Times New Roman" w:hAnsi="Times New Roman"/>
        </w:rPr>
      </w:pPr>
      <w:r w:rsidRPr="0083338C">
        <w:rPr>
          <w:rFonts w:ascii="Times New Roman" w:hAnsi="Times New Roman"/>
        </w:rPr>
        <w:t xml:space="preserve">1 - Department of Medical Clinics, Faculty of Veterinary Medicine and Animal Science, University of São Paulo, Brazil. </w:t>
      </w:r>
    </w:p>
    <w:p w14:paraId="53C7E3CA" w14:textId="77777777" w:rsidR="00757129" w:rsidRPr="0083338C" w:rsidRDefault="00757129" w:rsidP="0083338C">
      <w:pPr>
        <w:pStyle w:val="Subtitle"/>
        <w:spacing w:after="0" w:line="480" w:lineRule="auto"/>
        <w:rPr>
          <w:rFonts w:ascii="Times New Roman" w:hAnsi="Times New Roman"/>
        </w:rPr>
      </w:pPr>
    </w:p>
    <w:p w14:paraId="367AAB47" w14:textId="77777777" w:rsidR="00757129" w:rsidRPr="0083338C" w:rsidRDefault="00757129" w:rsidP="0083338C">
      <w:pPr>
        <w:pStyle w:val="Subtitle"/>
        <w:spacing w:after="0" w:line="480" w:lineRule="auto"/>
        <w:rPr>
          <w:rFonts w:ascii="Times New Roman" w:hAnsi="Times New Roman"/>
        </w:rPr>
      </w:pPr>
      <w:r w:rsidRPr="0083338C">
        <w:rPr>
          <w:rFonts w:ascii="Times New Roman" w:hAnsi="Times New Roman"/>
        </w:rPr>
        <w:t xml:space="preserve">2 </w:t>
      </w:r>
      <w:r w:rsidR="001D0343" w:rsidRPr="0083338C">
        <w:rPr>
          <w:rFonts w:ascii="Times New Roman" w:hAnsi="Times New Roman"/>
        </w:rPr>
        <w:t>–</w:t>
      </w:r>
      <w:r w:rsidRPr="0083338C">
        <w:rPr>
          <w:rFonts w:ascii="Times New Roman" w:hAnsi="Times New Roman"/>
        </w:rPr>
        <w:t xml:space="preserve"> Nephrology</w:t>
      </w:r>
      <w:r w:rsidR="001D0343" w:rsidRPr="0083338C">
        <w:rPr>
          <w:rFonts w:ascii="Times New Roman" w:hAnsi="Times New Roman"/>
        </w:rPr>
        <w:t xml:space="preserve"> Department</w:t>
      </w:r>
      <w:r w:rsidRPr="0083338C">
        <w:rPr>
          <w:rFonts w:ascii="Times New Roman" w:hAnsi="Times New Roman"/>
        </w:rPr>
        <w:t>, Faculty of Medicine, São Paulo Federal University</w:t>
      </w:r>
      <w:r w:rsidR="001D0343" w:rsidRPr="0083338C">
        <w:rPr>
          <w:rFonts w:ascii="Times New Roman" w:hAnsi="Times New Roman"/>
        </w:rPr>
        <w:t>, Brazil</w:t>
      </w:r>
    </w:p>
    <w:p w14:paraId="1B09960A" w14:textId="77777777" w:rsidR="00757129" w:rsidRPr="0083338C" w:rsidRDefault="00757129" w:rsidP="0083338C">
      <w:pPr>
        <w:pStyle w:val="CommentText"/>
        <w:spacing w:line="360" w:lineRule="auto"/>
        <w:rPr>
          <w:sz w:val="24"/>
          <w:szCs w:val="24"/>
        </w:rPr>
      </w:pPr>
    </w:p>
    <w:p w14:paraId="59CDCFE7" w14:textId="77777777" w:rsidR="00757129" w:rsidRPr="0083338C" w:rsidRDefault="00757129" w:rsidP="0083338C">
      <w:pPr>
        <w:spacing w:line="360" w:lineRule="auto"/>
        <w:jc w:val="center"/>
        <w:rPr>
          <w:rFonts w:ascii="Times New Roman" w:hAnsi="Times New Roman" w:cs="Times New Roman"/>
          <w:bCs/>
          <w:sz w:val="24"/>
          <w:szCs w:val="24"/>
          <w:lang w:val="en-GB"/>
        </w:rPr>
      </w:pPr>
      <w:r w:rsidRPr="0083338C">
        <w:rPr>
          <w:rFonts w:ascii="Times New Roman" w:hAnsi="Times New Roman" w:cs="Times New Roman"/>
          <w:bCs/>
          <w:sz w:val="24"/>
          <w:szCs w:val="24"/>
          <w:lang w:val="en-GB"/>
        </w:rPr>
        <w:t>3 – Animal Behaviour, Cognition and Welfare Group, School of Life Sciences, University of Lincoln, UK</w:t>
      </w:r>
    </w:p>
    <w:p w14:paraId="47ADBBB1" w14:textId="77777777" w:rsidR="00757129" w:rsidRPr="0083338C" w:rsidRDefault="00757129" w:rsidP="0083338C">
      <w:pPr>
        <w:spacing w:line="480" w:lineRule="auto"/>
        <w:jc w:val="center"/>
        <w:rPr>
          <w:rFonts w:ascii="Times New Roman" w:hAnsi="Times New Roman" w:cs="Times New Roman"/>
          <w:bCs/>
          <w:sz w:val="24"/>
          <w:szCs w:val="24"/>
          <w:lang w:val="en-GB"/>
        </w:rPr>
      </w:pPr>
    </w:p>
    <w:p w14:paraId="33F13041" w14:textId="77777777" w:rsidR="00F96F08" w:rsidRPr="0083338C" w:rsidRDefault="00F96F08" w:rsidP="0083338C">
      <w:pPr>
        <w:spacing w:line="480" w:lineRule="auto"/>
        <w:jc w:val="center"/>
        <w:rPr>
          <w:rFonts w:ascii="Times New Roman" w:hAnsi="Times New Roman" w:cs="Times New Roman"/>
          <w:bCs/>
          <w:lang w:val="en-GB"/>
        </w:rPr>
      </w:pPr>
    </w:p>
    <w:p w14:paraId="46D4F82B" w14:textId="77777777" w:rsidR="00F96F08" w:rsidRPr="0083338C" w:rsidRDefault="00F96F08" w:rsidP="0083338C">
      <w:pPr>
        <w:spacing w:line="480" w:lineRule="auto"/>
        <w:jc w:val="center"/>
        <w:rPr>
          <w:rFonts w:ascii="Times New Roman" w:hAnsi="Times New Roman" w:cs="Times New Roman"/>
          <w:bCs/>
          <w:lang w:val="en-GB"/>
        </w:rPr>
      </w:pPr>
      <w:r w:rsidRPr="0083338C">
        <w:rPr>
          <w:rFonts w:ascii="Times New Roman" w:hAnsi="Times New Roman" w:cs="Times New Roman"/>
          <w:bCs/>
          <w:lang w:val="en-GB"/>
        </w:rPr>
        <w:t xml:space="preserve">*Corresponding author: DVM MSc PhD Diplomate (CLEVE) Daniela Ramos, </w:t>
      </w:r>
    </w:p>
    <w:p w14:paraId="73415931" w14:textId="77777777" w:rsidR="00F96F08" w:rsidRPr="0083338C" w:rsidRDefault="00F96F08" w:rsidP="0083338C">
      <w:pPr>
        <w:spacing w:line="480" w:lineRule="auto"/>
        <w:jc w:val="center"/>
        <w:rPr>
          <w:rFonts w:ascii="Times New Roman" w:hAnsi="Times New Roman" w:cs="Times New Roman"/>
          <w:bCs/>
          <w:lang w:val="en-GB"/>
        </w:rPr>
      </w:pPr>
      <w:r w:rsidRPr="0083338C">
        <w:rPr>
          <w:rFonts w:ascii="Times New Roman" w:hAnsi="Times New Roman" w:cs="Times New Roman"/>
          <w:bCs/>
          <w:lang w:val="en-GB"/>
        </w:rPr>
        <w:t xml:space="preserve">Address: Rua Francisco Nano, 70, Jundiaí-SP. Brazil, CEP: 13202-242 </w:t>
      </w:r>
    </w:p>
    <w:p w14:paraId="2D07A942" w14:textId="77777777" w:rsidR="00F96F08" w:rsidRPr="0083338C" w:rsidRDefault="00F96F08" w:rsidP="0083338C">
      <w:pPr>
        <w:spacing w:line="480" w:lineRule="auto"/>
        <w:jc w:val="center"/>
        <w:rPr>
          <w:rFonts w:ascii="Times New Roman" w:hAnsi="Times New Roman" w:cs="Times New Roman"/>
          <w:bCs/>
          <w:lang w:val="en-GB"/>
        </w:rPr>
      </w:pPr>
      <w:r w:rsidRPr="0083338C">
        <w:rPr>
          <w:rFonts w:ascii="Times New Roman" w:hAnsi="Times New Roman" w:cs="Times New Roman"/>
          <w:bCs/>
          <w:lang w:val="en-GB"/>
        </w:rPr>
        <w:t xml:space="preserve">Email:  </w:t>
      </w:r>
      <w:hyperlink r:id="rId7" w:history="1">
        <w:r w:rsidRPr="0083338C">
          <w:rPr>
            <w:rStyle w:val="Hyperlink"/>
            <w:rFonts w:ascii="Times New Roman" w:hAnsi="Times New Roman" w:cs="Times New Roman"/>
            <w:bCs/>
            <w:lang w:val="en-GB"/>
          </w:rPr>
          <w:t>daniela.ramos@psicovet.com.br</w:t>
        </w:r>
      </w:hyperlink>
      <w:r w:rsidRPr="0083338C">
        <w:rPr>
          <w:rFonts w:ascii="Times New Roman" w:hAnsi="Times New Roman" w:cs="Times New Roman"/>
          <w:bCs/>
          <w:lang w:val="en-GB"/>
        </w:rPr>
        <w:t xml:space="preserve"> – 00 55 11 943671509</w:t>
      </w:r>
    </w:p>
    <w:p w14:paraId="5F28547C" w14:textId="77777777" w:rsidR="00757129" w:rsidRPr="0083338C" w:rsidRDefault="00757129" w:rsidP="0083338C">
      <w:pPr>
        <w:jc w:val="both"/>
        <w:rPr>
          <w:rFonts w:ascii="Times New Roman" w:hAnsi="Times New Roman" w:cs="Times New Roman"/>
          <w:sz w:val="24"/>
          <w:szCs w:val="24"/>
          <w:lang w:val="en-GB"/>
        </w:rPr>
      </w:pPr>
    </w:p>
    <w:p w14:paraId="293DEF4B" w14:textId="77777777" w:rsidR="00757129" w:rsidRPr="0083338C" w:rsidRDefault="00757129" w:rsidP="0083338C">
      <w:pPr>
        <w:ind w:right="18"/>
        <w:jc w:val="both"/>
        <w:rPr>
          <w:rFonts w:ascii="Times New Roman" w:hAnsi="Times New Roman" w:cs="Times New Roman"/>
          <w:sz w:val="20"/>
          <w:szCs w:val="20"/>
          <w:lang w:val="en-US"/>
        </w:rPr>
      </w:pPr>
    </w:p>
    <w:p w14:paraId="4811C658" w14:textId="2EBC23DC" w:rsidR="0067245C" w:rsidRPr="0083338C" w:rsidRDefault="0067245C" w:rsidP="0083338C">
      <w:pPr>
        <w:autoSpaceDE w:val="0"/>
        <w:autoSpaceDN w:val="0"/>
        <w:adjustRightInd w:val="0"/>
        <w:spacing w:after="200" w:line="360" w:lineRule="auto"/>
        <w:jc w:val="both"/>
        <w:rPr>
          <w:rFonts w:ascii="Times New Roman" w:hAnsi="Times New Roman" w:cs="Times New Roman"/>
          <w:lang w:val="en-GB"/>
        </w:rPr>
      </w:pPr>
    </w:p>
    <w:p w14:paraId="02B86C84" w14:textId="77777777" w:rsidR="006F03E5" w:rsidRPr="0083338C" w:rsidRDefault="006F03E5" w:rsidP="0083338C">
      <w:pPr>
        <w:autoSpaceDE w:val="0"/>
        <w:autoSpaceDN w:val="0"/>
        <w:adjustRightInd w:val="0"/>
        <w:spacing w:after="200" w:line="360" w:lineRule="auto"/>
        <w:jc w:val="both"/>
        <w:rPr>
          <w:rFonts w:ascii="Times New Roman" w:hAnsi="Times New Roman" w:cs="Times New Roman"/>
          <w:lang w:val="en-GB"/>
        </w:rPr>
      </w:pPr>
    </w:p>
    <w:p w14:paraId="157D1A50" w14:textId="77777777" w:rsidR="00F96F08" w:rsidRPr="0083338C" w:rsidRDefault="00F96F08" w:rsidP="0083338C">
      <w:pPr>
        <w:spacing w:after="200" w:line="480" w:lineRule="auto"/>
        <w:jc w:val="both"/>
        <w:rPr>
          <w:rFonts w:ascii="Times New Roman" w:hAnsi="Times New Roman" w:cs="Times New Roman"/>
          <w:lang w:val="en-GB"/>
        </w:rPr>
      </w:pPr>
    </w:p>
    <w:p w14:paraId="7D63180E" w14:textId="0601FE15" w:rsidR="00F96F08" w:rsidRPr="0083338C" w:rsidRDefault="00F96F08" w:rsidP="0083338C">
      <w:pPr>
        <w:spacing w:after="200" w:line="480" w:lineRule="auto"/>
        <w:jc w:val="both"/>
        <w:rPr>
          <w:rFonts w:ascii="Times New Roman" w:hAnsi="Times New Roman" w:cs="Times New Roman"/>
          <w:b/>
          <w:lang w:val="en-US"/>
        </w:rPr>
      </w:pPr>
      <w:r w:rsidRPr="0083338C">
        <w:rPr>
          <w:rFonts w:ascii="Times New Roman" w:hAnsi="Times New Roman" w:cs="Times New Roman"/>
          <w:b/>
          <w:lang w:val="en-US"/>
        </w:rPr>
        <w:lastRenderedPageBreak/>
        <w:t>Abstract</w:t>
      </w:r>
    </w:p>
    <w:p w14:paraId="5D9EC67F" w14:textId="5E835E5C" w:rsidR="00F96F08" w:rsidRPr="0083338C" w:rsidRDefault="00F96F08" w:rsidP="0083338C">
      <w:pPr>
        <w:spacing w:line="480" w:lineRule="auto"/>
        <w:jc w:val="both"/>
        <w:outlineLvl w:val="1"/>
        <w:rPr>
          <w:rFonts w:ascii="Times New Roman" w:hAnsi="Times New Roman" w:cs="Times New Roman"/>
          <w:bCs/>
          <w:lang w:val="en-GB"/>
        </w:rPr>
      </w:pPr>
      <w:r w:rsidRPr="0083338C">
        <w:rPr>
          <w:rFonts w:ascii="Times New Roman" w:hAnsi="Times New Roman" w:cs="Times New Roman"/>
          <w:bCs/>
          <w:i/>
          <w:lang w:val="en-GB"/>
        </w:rPr>
        <w:t>Objective</w:t>
      </w:r>
      <w:r w:rsidRPr="0083338C">
        <w:rPr>
          <w:rFonts w:ascii="Times New Roman" w:hAnsi="Times New Roman" w:cs="Times New Roman"/>
          <w:bCs/>
          <w:lang w:val="en-GB"/>
        </w:rPr>
        <w:t xml:space="preserve">: </w:t>
      </w:r>
      <w:r w:rsidR="004A3F18" w:rsidRPr="0083338C">
        <w:rPr>
          <w:rFonts w:ascii="Times New Roman" w:hAnsi="Times New Roman" w:cs="Times New Roman"/>
          <w:bCs/>
          <w:lang w:val="en-GB"/>
        </w:rPr>
        <w:t>To assess the r</w:t>
      </w:r>
      <w:r w:rsidR="00394FB3" w:rsidRPr="0083338C">
        <w:rPr>
          <w:rFonts w:ascii="Times New Roman" w:hAnsi="Times New Roman" w:cs="Times New Roman"/>
          <w:lang w:val="en-GB"/>
        </w:rPr>
        <w:t>eliability of an EDTA</w:t>
      </w:r>
      <w:r w:rsidR="004A3F18" w:rsidRPr="0083338C">
        <w:rPr>
          <w:rFonts w:ascii="Times New Roman" w:hAnsi="Times New Roman" w:cs="Times New Roman"/>
          <w:lang w:val="en-GB"/>
        </w:rPr>
        <w:t>-based</w:t>
      </w:r>
      <w:r w:rsidR="00394FB3" w:rsidRPr="0083338C">
        <w:rPr>
          <w:rFonts w:ascii="Times New Roman" w:hAnsi="Times New Roman" w:cs="Times New Roman"/>
          <w:lang w:val="en-GB"/>
        </w:rPr>
        <w:t xml:space="preserve"> method to measure cat blood bioamines </w:t>
      </w:r>
    </w:p>
    <w:p w14:paraId="2F31E841" w14:textId="1782F5AC" w:rsidR="00F96F08" w:rsidRPr="0083338C" w:rsidRDefault="00F96F08" w:rsidP="0083338C">
      <w:pPr>
        <w:spacing w:line="480" w:lineRule="auto"/>
        <w:jc w:val="both"/>
        <w:outlineLvl w:val="1"/>
        <w:rPr>
          <w:rFonts w:ascii="Times New Roman" w:hAnsi="Times New Roman" w:cs="Times New Roman"/>
          <w:lang w:val="en-GB"/>
        </w:rPr>
      </w:pPr>
      <w:r w:rsidRPr="00FE2B85">
        <w:rPr>
          <w:rFonts w:ascii="Times New Roman" w:hAnsi="Times New Roman" w:cs="Times New Roman"/>
          <w:i/>
          <w:color w:val="000000"/>
          <w:lang w:val="en-US"/>
        </w:rPr>
        <w:t>Methods:</w:t>
      </w:r>
      <w:r w:rsidRPr="00FE2B85">
        <w:rPr>
          <w:rFonts w:ascii="Times New Roman" w:hAnsi="Times New Roman" w:cs="Times New Roman"/>
          <w:color w:val="000000"/>
          <w:lang w:val="en-US"/>
        </w:rPr>
        <w:t xml:space="preserve"> </w:t>
      </w:r>
      <w:r w:rsidR="00DF284B" w:rsidRPr="00FE2B85">
        <w:rPr>
          <w:rFonts w:ascii="Times New Roman" w:hAnsi="Times New Roman" w:cs="Times New Roman"/>
          <w:color w:val="000000"/>
          <w:lang w:val="en-US"/>
        </w:rPr>
        <w:t>Test 1: B</w:t>
      </w:r>
      <w:r w:rsidR="00676638" w:rsidRPr="00FE2B85">
        <w:rPr>
          <w:rFonts w:ascii="Times New Roman" w:hAnsi="Times New Roman" w:cs="Times New Roman"/>
          <w:color w:val="000000"/>
          <w:lang w:val="en-US"/>
        </w:rPr>
        <w:t>l</w:t>
      </w:r>
      <w:r w:rsidR="00676638" w:rsidRPr="00FE2B85">
        <w:rPr>
          <w:rFonts w:ascii="Times New Roman" w:hAnsi="Times New Roman" w:cs="Times New Roman"/>
          <w:lang w:val="en-US"/>
        </w:rPr>
        <w:t>ood</w:t>
      </w:r>
      <w:r w:rsidR="00394FB3" w:rsidRPr="00FE2B85">
        <w:rPr>
          <w:rFonts w:ascii="Times New Roman" w:hAnsi="Times New Roman" w:cs="Times New Roman"/>
          <w:lang w:val="en-GB"/>
        </w:rPr>
        <w:t xml:space="preserve"> </w:t>
      </w:r>
      <w:r w:rsidR="006E0C5A" w:rsidRPr="00FE2B85">
        <w:rPr>
          <w:rFonts w:ascii="Times New Roman" w:hAnsi="Times New Roman" w:cs="Times New Roman"/>
          <w:lang w:val="en-GB"/>
        </w:rPr>
        <w:t>samples of 7</w:t>
      </w:r>
      <w:r w:rsidR="00394FB3" w:rsidRPr="00FE2B85">
        <w:rPr>
          <w:rFonts w:ascii="Times New Roman" w:hAnsi="Times New Roman" w:cs="Times New Roman"/>
          <w:lang w:val="en-GB"/>
        </w:rPr>
        <w:t xml:space="preserve"> </w:t>
      </w:r>
      <w:r w:rsidR="0087028B" w:rsidRPr="00FE2B85">
        <w:rPr>
          <w:rFonts w:ascii="Times New Roman" w:hAnsi="Times New Roman" w:cs="Times New Roman"/>
          <w:lang w:val="en-GB"/>
        </w:rPr>
        <w:t xml:space="preserve">university laboratory cats </w:t>
      </w:r>
      <w:r w:rsidR="006E0C5A" w:rsidRPr="00FE2B85">
        <w:rPr>
          <w:rFonts w:ascii="Times New Roman" w:hAnsi="Times New Roman" w:cs="Times New Roman"/>
          <w:lang w:val="en-GB"/>
        </w:rPr>
        <w:t>were collected</w:t>
      </w:r>
      <w:r w:rsidR="00394FB3" w:rsidRPr="00FE2B85">
        <w:rPr>
          <w:rFonts w:ascii="Times New Roman" w:hAnsi="Times New Roman" w:cs="Times New Roman"/>
          <w:lang w:val="en-GB"/>
        </w:rPr>
        <w:t xml:space="preserve"> and transferred to EDTA, heparin and </w:t>
      </w:r>
      <w:r w:rsidR="00196B4A" w:rsidRPr="00FE2B85">
        <w:rPr>
          <w:rFonts w:ascii="Times New Roman" w:hAnsi="Times New Roman" w:cs="Times New Roman"/>
          <w:lang w:val="en-GB"/>
        </w:rPr>
        <w:t>plain</w:t>
      </w:r>
      <w:r w:rsidR="00394FB3" w:rsidRPr="00FE2B85">
        <w:rPr>
          <w:rFonts w:ascii="Times New Roman" w:hAnsi="Times New Roman" w:cs="Times New Roman"/>
          <w:lang w:val="en-GB"/>
        </w:rPr>
        <w:t xml:space="preserve"> tubes t</w:t>
      </w:r>
      <w:r w:rsidR="009D4C7D" w:rsidRPr="00FE2B85">
        <w:rPr>
          <w:rFonts w:ascii="Times New Roman" w:hAnsi="Times New Roman" w:cs="Times New Roman"/>
          <w:shd w:val="clear" w:color="auto" w:fill="FFFFFF"/>
          <w:lang w:val="en-GB"/>
        </w:rPr>
        <w:t>o determine concentrations of four bioamines (serotonin, dopamine, epinephrine and norepinephrine</w:t>
      </w:r>
      <w:r w:rsidR="0087028B" w:rsidRPr="00FE2B85">
        <w:rPr>
          <w:rFonts w:ascii="Times New Roman" w:hAnsi="Times New Roman" w:cs="Times New Roman"/>
          <w:shd w:val="clear" w:color="auto" w:fill="FFFFFF"/>
          <w:lang w:val="en-GB"/>
        </w:rPr>
        <w:t>)</w:t>
      </w:r>
      <w:r w:rsidR="009D4C7D" w:rsidRPr="00FE2B85">
        <w:rPr>
          <w:rFonts w:ascii="Times New Roman" w:hAnsi="Times New Roman" w:cs="Times New Roman"/>
          <w:shd w:val="clear" w:color="auto" w:fill="FFFFFF"/>
          <w:lang w:val="en-GB"/>
        </w:rPr>
        <w:t xml:space="preserve">. Correlation of measurements performed on EDTA plasma, with those on heparinised plasma or serum were assessed by intraclass correlation </w:t>
      </w:r>
      <w:r w:rsidR="009D4C7D" w:rsidRPr="00FE2B85">
        <w:rPr>
          <w:rFonts w:ascii="Times New Roman" w:hAnsi="Times New Roman" w:cs="Times New Roman"/>
          <w:sz w:val="21"/>
          <w:szCs w:val="21"/>
          <w:shd w:val="clear" w:color="auto" w:fill="FFFFFF"/>
          <w:lang w:val="en-GB"/>
        </w:rPr>
        <w:t>coefficients.</w:t>
      </w:r>
      <w:r w:rsidR="009D4C7D" w:rsidRPr="00FE2B85">
        <w:rPr>
          <w:rFonts w:ascii="Arial" w:hAnsi="Arial" w:cs="Arial"/>
          <w:sz w:val="21"/>
          <w:szCs w:val="21"/>
          <w:shd w:val="clear" w:color="auto" w:fill="FFFFFF"/>
          <w:lang w:val="en-GB"/>
        </w:rPr>
        <w:t xml:space="preserve"> </w:t>
      </w:r>
      <w:r w:rsidR="00676638" w:rsidRPr="00FE2B85">
        <w:rPr>
          <w:rFonts w:ascii="Times New Roman" w:hAnsi="Times New Roman" w:cs="Times New Roman"/>
          <w:lang w:val="en-GB"/>
        </w:rPr>
        <w:t xml:space="preserve">Test </w:t>
      </w:r>
      <w:r w:rsidR="006E0C5A" w:rsidRPr="00FE2B85">
        <w:rPr>
          <w:rFonts w:ascii="Times New Roman" w:hAnsi="Times New Roman" w:cs="Times New Roman"/>
          <w:lang w:val="en-GB"/>
        </w:rPr>
        <w:t>2</w:t>
      </w:r>
      <w:r w:rsidR="004A3F18" w:rsidRPr="00FE2B85">
        <w:rPr>
          <w:rFonts w:ascii="Times New Roman" w:hAnsi="Times New Roman" w:cs="Times New Roman"/>
          <w:lang w:val="en-GB"/>
        </w:rPr>
        <w:t>:</w:t>
      </w:r>
      <w:r w:rsidR="006E0C5A" w:rsidRPr="00FE2B85">
        <w:rPr>
          <w:rFonts w:ascii="Times New Roman" w:hAnsi="Times New Roman" w:cs="Times New Roman"/>
          <w:lang w:val="en-GB"/>
        </w:rPr>
        <w:t xml:space="preserve"> blood samples from 5 owned cats were collected and stored in EDTA tubes and divided between duplicate </w:t>
      </w:r>
      <w:r w:rsidR="006A6FD9" w:rsidRPr="00FE2B85">
        <w:rPr>
          <w:rFonts w:ascii="Times New Roman" w:hAnsi="Times New Roman" w:cs="Times New Roman"/>
          <w:lang w:val="en-GB"/>
        </w:rPr>
        <w:t>Eppendorf tubes</w:t>
      </w:r>
      <w:r w:rsidR="006E0C5A" w:rsidRPr="00FE2B85">
        <w:rPr>
          <w:rFonts w:ascii="Times New Roman" w:hAnsi="Times New Roman" w:cs="Times New Roman"/>
          <w:lang w:val="en-GB"/>
        </w:rPr>
        <w:t xml:space="preserve"> </w:t>
      </w:r>
      <w:r w:rsidR="00FA0C4F" w:rsidRPr="00FE2B85">
        <w:rPr>
          <w:rFonts w:ascii="Times New Roman" w:hAnsi="Times New Roman" w:cs="Times New Roman"/>
          <w:lang w:val="en-GB"/>
        </w:rPr>
        <w:t>labelled</w:t>
      </w:r>
      <w:r w:rsidR="006E0C5A" w:rsidRPr="00FE2B85">
        <w:rPr>
          <w:rFonts w:ascii="Times New Roman" w:hAnsi="Times New Roman" w:cs="Times New Roman"/>
          <w:lang w:val="en-GB"/>
        </w:rPr>
        <w:t xml:space="preserve"> as different cats for blinding purposes and </w:t>
      </w:r>
      <w:r w:rsidR="00FA0C4F" w:rsidRPr="00FE2B85">
        <w:rPr>
          <w:rFonts w:ascii="Times New Roman" w:hAnsi="Times New Roman" w:cs="Times New Roman"/>
          <w:lang w:val="en-GB"/>
        </w:rPr>
        <w:t>analysed</w:t>
      </w:r>
      <w:r w:rsidR="006E0C5A" w:rsidRPr="00FE2B85">
        <w:rPr>
          <w:rFonts w:ascii="Times New Roman" w:hAnsi="Times New Roman" w:cs="Times New Roman"/>
          <w:lang w:val="en-GB"/>
        </w:rPr>
        <w:t xml:space="preserve"> independently for the same four bioamine</w:t>
      </w:r>
      <w:r w:rsidR="00E90D3F" w:rsidRPr="00FE2B85">
        <w:rPr>
          <w:rFonts w:ascii="Times New Roman" w:hAnsi="Times New Roman" w:cs="Times New Roman"/>
          <w:lang w:val="en-GB"/>
        </w:rPr>
        <w:t>s</w:t>
      </w:r>
      <w:r w:rsidR="006E0C5A" w:rsidRPr="00FE2B85">
        <w:rPr>
          <w:rFonts w:ascii="Times New Roman" w:hAnsi="Times New Roman" w:cs="Times New Roman"/>
          <w:lang w:val="en-GB"/>
        </w:rPr>
        <w:t xml:space="preserve"> as </w:t>
      </w:r>
      <w:r w:rsidR="00E90D3F" w:rsidRPr="00FE2B85">
        <w:rPr>
          <w:rFonts w:ascii="Times New Roman" w:hAnsi="Times New Roman" w:cs="Times New Roman"/>
          <w:lang w:val="en-GB"/>
        </w:rPr>
        <w:t xml:space="preserve">in </w:t>
      </w:r>
      <w:r w:rsidR="006E0C5A" w:rsidRPr="00FE2B85">
        <w:rPr>
          <w:rFonts w:ascii="Times New Roman" w:hAnsi="Times New Roman" w:cs="Times New Roman"/>
          <w:lang w:val="en-GB"/>
        </w:rPr>
        <w:t xml:space="preserve">Test 1. </w:t>
      </w:r>
      <w:r w:rsidR="004A3F18" w:rsidRPr="00FE2B85">
        <w:rPr>
          <w:rFonts w:ascii="Times New Roman" w:hAnsi="Times New Roman" w:cs="Times New Roman"/>
          <w:lang w:val="en-GB"/>
        </w:rPr>
        <w:t>R</w:t>
      </w:r>
      <w:r w:rsidR="006E0C5A" w:rsidRPr="00FE2B85">
        <w:rPr>
          <w:rFonts w:ascii="Times New Roman" w:hAnsi="Times New Roman" w:cs="Times New Roman"/>
          <w:lang w:val="en-GB"/>
        </w:rPr>
        <w:t>eliability</w:t>
      </w:r>
      <w:r w:rsidR="004A3F18" w:rsidRPr="00FE2B85">
        <w:rPr>
          <w:rFonts w:ascii="Times New Roman" w:hAnsi="Times New Roman" w:cs="Times New Roman"/>
          <w:lang w:val="en-GB"/>
        </w:rPr>
        <w:t xml:space="preserve"> of</w:t>
      </w:r>
      <w:r w:rsidR="006E0C5A" w:rsidRPr="00FE2B85">
        <w:rPr>
          <w:rFonts w:ascii="Times New Roman" w:hAnsi="Times New Roman" w:cs="Times New Roman"/>
          <w:lang w:val="en-GB"/>
        </w:rPr>
        <w:t xml:space="preserve"> concentration</w:t>
      </w:r>
      <w:r w:rsidR="004A3F18" w:rsidRPr="00FE2B85">
        <w:rPr>
          <w:rFonts w:ascii="Times New Roman" w:hAnsi="Times New Roman" w:cs="Times New Roman"/>
          <w:lang w:val="en-GB"/>
        </w:rPr>
        <w:t xml:space="preserve"> determination for</w:t>
      </w:r>
      <w:r w:rsidR="006E0C5A" w:rsidRPr="00FE2B85">
        <w:rPr>
          <w:rFonts w:ascii="Times New Roman" w:hAnsi="Times New Roman" w:cs="Times New Roman"/>
          <w:lang w:val="en-GB"/>
        </w:rPr>
        <w:t xml:space="preserve"> these duplicates w</w:t>
      </w:r>
      <w:r w:rsidR="004A3F18" w:rsidRPr="00FE2B85">
        <w:rPr>
          <w:rFonts w:ascii="Times New Roman" w:hAnsi="Times New Roman" w:cs="Times New Roman"/>
          <w:lang w:val="en-GB"/>
        </w:rPr>
        <w:t>as assess</w:t>
      </w:r>
      <w:r w:rsidR="006E0C5A" w:rsidRPr="00FE2B85">
        <w:rPr>
          <w:rFonts w:ascii="Times New Roman" w:hAnsi="Times New Roman" w:cs="Times New Roman"/>
          <w:lang w:val="en-GB"/>
        </w:rPr>
        <w:t>e</w:t>
      </w:r>
      <w:r w:rsidR="004A3F18" w:rsidRPr="00FE2B85">
        <w:rPr>
          <w:rFonts w:ascii="Times New Roman" w:hAnsi="Times New Roman" w:cs="Times New Roman"/>
          <w:lang w:val="en-GB"/>
        </w:rPr>
        <w:t>d from</w:t>
      </w:r>
      <w:r w:rsidR="006E0C5A" w:rsidRPr="00FE2B85">
        <w:rPr>
          <w:rFonts w:ascii="Times New Roman" w:hAnsi="Times New Roman" w:cs="Times New Roman"/>
          <w:lang w:val="en-GB"/>
        </w:rPr>
        <w:t xml:space="preserve"> intraclass correlation coefficients (ICC)</w:t>
      </w:r>
      <w:r w:rsidR="00DF284B" w:rsidRPr="00FE2B85">
        <w:rPr>
          <w:rFonts w:ascii="Times New Roman" w:hAnsi="Times New Roman" w:cs="Times New Roman"/>
          <w:lang w:val="en-GB"/>
        </w:rPr>
        <w:t xml:space="preserve"> and </w:t>
      </w:r>
      <w:r w:rsidR="009D4C7D" w:rsidRPr="00FE2B85">
        <w:rPr>
          <w:rFonts w:ascii="Times New Roman" w:hAnsi="Times New Roman" w:cs="Times New Roman"/>
          <w:shd w:val="clear" w:color="auto" w:fill="FFFFFF"/>
          <w:lang w:val="en-GB"/>
        </w:rPr>
        <w:t>coefficients of variation (CV)</w:t>
      </w:r>
      <w:r w:rsidR="009D4C7D" w:rsidRPr="00FE2B85">
        <w:rPr>
          <w:rFonts w:ascii="Arial" w:hAnsi="Arial" w:cs="Arial"/>
          <w:sz w:val="21"/>
          <w:szCs w:val="21"/>
          <w:shd w:val="clear" w:color="auto" w:fill="FFFFFF"/>
          <w:lang w:val="en-GB"/>
        </w:rPr>
        <w:t xml:space="preserve"> </w:t>
      </w:r>
      <w:r w:rsidR="00DF284B" w:rsidRPr="00FE2B85">
        <w:rPr>
          <w:rFonts w:ascii="Times New Roman" w:hAnsi="Times New Roman" w:cs="Times New Roman"/>
          <w:lang w:val="en-GB"/>
        </w:rPr>
        <w:t>values</w:t>
      </w:r>
      <w:r w:rsidR="006E0C5A" w:rsidRPr="00FE2B85">
        <w:rPr>
          <w:rFonts w:ascii="Times New Roman" w:hAnsi="Times New Roman" w:cs="Times New Roman"/>
          <w:lang w:val="en-GB"/>
        </w:rPr>
        <w:t>.</w:t>
      </w:r>
    </w:p>
    <w:p w14:paraId="28A7D198" w14:textId="75D0EABB" w:rsidR="00F96F08" w:rsidRPr="009D4C7D" w:rsidRDefault="00F96F08" w:rsidP="0083338C">
      <w:pPr>
        <w:autoSpaceDE w:val="0"/>
        <w:autoSpaceDN w:val="0"/>
        <w:adjustRightInd w:val="0"/>
        <w:spacing w:after="0" w:line="480" w:lineRule="auto"/>
        <w:jc w:val="both"/>
        <w:rPr>
          <w:rFonts w:ascii="Times New Roman" w:hAnsi="Times New Roman" w:cs="Times New Roman"/>
          <w:lang w:val="en-GB"/>
        </w:rPr>
      </w:pPr>
      <w:r w:rsidRPr="0083338C">
        <w:rPr>
          <w:rFonts w:ascii="Times New Roman" w:hAnsi="Times New Roman" w:cs="Times New Roman"/>
          <w:bCs/>
          <w:i/>
          <w:lang w:val="en-GB"/>
        </w:rPr>
        <w:t>Results:</w:t>
      </w:r>
      <w:r w:rsidRPr="0083338C">
        <w:rPr>
          <w:rFonts w:ascii="Times New Roman" w:hAnsi="Times New Roman" w:cs="Times New Roman"/>
          <w:bCs/>
          <w:lang w:val="en-GB"/>
        </w:rPr>
        <w:t xml:space="preserve"> </w:t>
      </w:r>
      <w:r w:rsidR="001D2CD3" w:rsidRPr="0083338C">
        <w:rPr>
          <w:rFonts w:ascii="Times New Roman" w:hAnsi="Times New Roman" w:cs="Times New Roman"/>
          <w:lang w:val="en-GB"/>
        </w:rPr>
        <w:t xml:space="preserve">In Test 1, there was no significant correlation between the EDTA plasma serotonin and serum serotonin concentrations. There were also no significant correlation between EDTA plasma and heparin plasma </w:t>
      </w:r>
      <w:r w:rsidR="00986BC1" w:rsidRPr="0083338C">
        <w:rPr>
          <w:rFonts w:ascii="Times New Roman" w:hAnsi="Times New Roman" w:cs="Times New Roman"/>
          <w:lang w:val="en-GB"/>
        </w:rPr>
        <w:t>sample</w:t>
      </w:r>
      <w:r w:rsidR="00D94852" w:rsidRPr="0083338C">
        <w:rPr>
          <w:rFonts w:ascii="Times New Roman" w:hAnsi="Times New Roman" w:cs="Times New Roman"/>
          <w:lang w:val="en-GB"/>
        </w:rPr>
        <w:t xml:space="preserve"> </w:t>
      </w:r>
      <w:r w:rsidR="00986BC1" w:rsidRPr="0083338C">
        <w:rPr>
          <w:rFonts w:ascii="Times New Roman" w:hAnsi="Times New Roman" w:cs="Times New Roman"/>
          <w:lang w:val="en-GB"/>
        </w:rPr>
        <w:t xml:space="preserve">concentrations for either </w:t>
      </w:r>
      <w:r w:rsidR="001D2CD3" w:rsidRPr="0083338C">
        <w:rPr>
          <w:rFonts w:ascii="Times New Roman" w:hAnsi="Times New Roman" w:cs="Times New Roman"/>
          <w:lang w:val="en-GB"/>
        </w:rPr>
        <w:t xml:space="preserve">epinephrine </w:t>
      </w:r>
      <w:r w:rsidR="00986BC1" w:rsidRPr="0083338C">
        <w:rPr>
          <w:rFonts w:ascii="Times New Roman" w:hAnsi="Times New Roman" w:cs="Times New Roman"/>
          <w:lang w:val="en-GB"/>
        </w:rPr>
        <w:t xml:space="preserve">or </w:t>
      </w:r>
      <w:r w:rsidR="001D2CD3" w:rsidRPr="0083338C">
        <w:rPr>
          <w:rFonts w:ascii="Times New Roman" w:hAnsi="Times New Roman" w:cs="Times New Roman"/>
          <w:lang w:val="en-GB"/>
        </w:rPr>
        <w:t xml:space="preserve">norepinephrine. There was </w:t>
      </w:r>
      <w:r w:rsidR="00986BC1" w:rsidRPr="0083338C">
        <w:rPr>
          <w:rFonts w:ascii="Times New Roman" w:hAnsi="Times New Roman" w:cs="Times New Roman"/>
          <w:lang w:val="en-GB"/>
        </w:rPr>
        <w:t xml:space="preserve">a </w:t>
      </w:r>
      <w:r w:rsidR="001D2CD3" w:rsidRPr="0083338C">
        <w:rPr>
          <w:rFonts w:ascii="Times New Roman" w:hAnsi="Times New Roman" w:cs="Times New Roman"/>
          <w:lang w:val="en-GB"/>
        </w:rPr>
        <w:t xml:space="preserve">statistically significant but weak correlation between EDTA plasma and heparin plasma dopamine concentrations. In Test 2, there was no correlation for repeat-analysed serotonin and epinephrine concentrations. </w:t>
      </w:r>
      <w:r w:rsidR="00DF284B" w:rsidRPr="0083338C">
        <w:rPr>
          <w:rFonts w:ascii="Times New Roman" w:hAnsi="Times New Roman" w:cs="Times New Roman"/>
          <w:lang w:val="en-GB"/>
        </w:rPr>
        <w:t>Although t</w:t>
      </w:r>
      <w:r w:rsidR="001D2CD3" w:rsidRPr="0083338C">
        <w:rPr>
          <w:rFonts w:ascii="Times New Roman" w:hAnsi="Times New Roman" w:cs="Times New Roman"/>
          <w:lang w:val="en-GB"/>
        </w:rPr>
        <w:t>here were statistically significant correlations for dopamine and norepinephrine</w:t>
      </w:r>
      <w:r w:rsidR="00DF284B" w:rsidRPr="0083338C">
        <w:rPr>
          <w:rFonts w:ascii="Times New Roman" w:hAnsi="Times New Roman" w:cs="Times New Roman"/>
          <w:lang w:val="en-GB"/>
        </w:rPr>
        <w:t xml:space="preserve">, </w:t>
      </w:r>
      <w:r w:rsidR="009D4C7D" w:rsidRPr="00FE2B85">
        <w:rPr>
          <w:rFonts w:ascii="Times New Roman" w:hAnsi="Times New Roman" w:cs="Times New Roman"/>
          <w:shd w:val="clear" w:color="auto" w:fill="FFFFFF"/>
          <w:lang w:val="en-GB"/>
        </w:rPr>
        <w:t>coefficients of variation for each analyte were in excess of 30%.</w:t>
      </w:r>
    </w:p>
    <w:p w14:paraId="7C451D2D" w14:textId="0CD3607A" w:rsidR="00F96F08" w:rsidRPr="0083338C" w:rsidRDefault="00F96F08" w:rsidP="0083338C">
      <w:pPr>
        <w:autoSpaceDE w:val="0"/>
        <w:autoSpaceDN w:val="0"/>
        <w:adjustRightInd w:val="0"/>
        <w:spacing w:after="0" w:line="480" w:lineRule="auto"/>
        <w:jc w:val="both"/>
        <w:rPr>
          <w:rFonts w:ascii="Times New Roman" w:hAnsi="Times New Roman" w:cs="Times New Roman"/>
          <w:lang w:val="en-GB"/>
        </w:rPr>
      </w:pPr>
      <w:r w:rsidRPr="0083338C">
        <w:rPr>
          <w:rFonts w:ascii="Times New Roman" w:hAnsi="Times New Roman" w:cs="Times New Roman"/>
          <w:bCs/>
          <w:i/>
          <w:lang w:val="en-GB"/>
        </w:rPr>
        <w:t>Conclusions and Relevance:</w:t>
      </w:r>
      <w:r w:rsidRPr="0083338C">
        <w:rPr>
          <w:rFonts w:ascii="Times New Roman" w:hAnsi="Times New Roman" w:cs="Times New Roman"/>
          <w:bCs/>
          <w:lang w:val="en-GB"/>
        </w:rPr>
        <w:t xml:space="preserve"> </w:t>
      </w:r>
      <w:r w:rsidR="001D2CD3" w:rsidRPr="0083338C">
        <w:rPr>
          <w:rFonts w:ascii="Times New Roman" w:hAnsi="Times New Roman" w:cs="Times New Roman"/>
          <w:lang w:val="en-GB"/>
        </w:rPr>
        <w:t xml:space="preserve">Before any further attempt is made to measure and report neurotransmitter concentrations in domestic cats, it is essential that the </w:t>
      </w:r>
      <w:r w:rsidR="00DF284B" w:rsidRPr="0083338C">
        <w:rPr>
          <w:rFonts w:ascii="Times New Roman" w:hAnsi="Times New Roman" w:cs="Times New Roman"/>
          <w:lang w:val="en-GB"/>
        </w:rPr>
        <w:t xml:space="preserve">robustness of the </w:t>
      </w:r>
      <w:r w:rsidR="001D2CD3" w:rsidRPr="0083338C">
        <w:rPr>
          <w:rFonts w:ascii="Times New Roman" w:hAnsi="Times New Roman" w:cs="Times New Roman"/>
          <w:lang w:val="en-GB"/>
        </w:rPr>
        <w:t>methodology is carefully validated</w:t>
      </w:r>
      <w:r w:rsidR="00F67558" w:rsidRPr="0083338C">
        <w:rPr>
          <w:rFonts w:ascii="Times New Roman" w:hAnsi="Times New Roman" w:cs="Times New Roman"/>
          <w:lang w:val="en-GB"/>
        </w:rPr>
        <w:t xml:space="preserve"> and these data presented at publication</w:t>
      </w:r>
      <w:r w:rsidR="001D2CD3" w:rsidRPr="0083338C">
        <w:rPr>
          <w:rFonts w:ascii="Times New Roman" w:hAnsi="Times New Roman" w:cs="Times New Roman"/>
          <w:lang w:val="en-GB"/>
        </w:rPr>
        <w:t>.</w:t>
      </w:r>
    </w:p>
    <w:p w14:paraId="15FD0C7A" w14:textId="77777777" w:rsidR="001D2CD3" w:rsidRPr="0083338C" w:rsidRDefault="001D2CD3" w:rsidP="0083338C">
      <w:pPr>
        <w:autoSpaceDE w:val="0"/>
        <w:autoSpaceDN w:val="0"/>
        <w:adjustRightInd w:val="0"/>
        <w:spacing w:after="0" w:line="240" w:lineRule="auto"/>
        <w:rPr>
          <w:rFonts w:ascii="Times New Roman" w:hAnsi="Times New Roman" w:cs="Times New Roman"/>
          <w:sz w:val="24"/>
          <w:szCs w:val="24"/>
          <w:lang w:val="en-GB"/>
        </w:rPr>
      </w:pPr>
    </w:p>
    <w:p w14:paraId="18BBF2EC" w14:textId="0DFE0A8D" w:rsidR="0082090B" w:rsidRPr="0083338C" w:rsidRDefault="00F96F08" w:rsidP="0083338C">
      <w:pPr>
        <w:spacing w:after="200" w:line="480" w:lineRule="auto"/>
        <w:jc w:val="both"/>
        <w:rPr>
          <w:rFonts w:ascii="Times New Roman" w:hAnsi="Times New Roman" w:cs="Times New Roman"/>
          <w:lang w:val="en-GB"/>
        </w:rPr>
      </w:pPr>
      <w:r w:rsidRPr="0083338C">
        <w:rPr>
          <w:rFonts w:ascii="Times New Roman" w:hAnsi="Times New Roman" w:cs="Times New Roman"/>
          <w:b/>
          <w:lang w:val="en-GB"/>
        </w:rPr>
        <w:t>Key-words:</w:t>
      </w:r>
      <w:r w:rsidRPr="0083338C">
        <w:rPr>
          <w:rFonts w:ascii="Times New Roman" w:hAnsi="Times New Roman" w:cs="Times New Roman"/>
          <w:lang w:val="en-GB"/>
        </w:rPr>
        <w:t xml:space="preserve"> </w:t>
      </w:r>
      <w:r w:rsidR="002E3174" w:rsidRPr="0083338C">
        <w:rPr>
          <w:rFonts w:ascii="Times New Roman" w:hAnsi="Times New Roman" w:cs="Times New Roman"/>
          <w:lang w:val="en-GB"/>
        </w:rPr>
        <w:t xml:space="preserve"> feline, chromatography, catecholamines, serotonin, emotion</w:t>
      </w:r>
    </w:p>
    <w:p w14:paraId="65E77F77" w14:textId="77777777" w:rsidR="0082090B" w:rsidRPr="0083338C" w:rsidRDefault="0082090B" w:rsidP="0083338C">
      <w:pPr>
        <w:rPr>
          <w:rFonts w:ascii="Times New Roman" w:hAnsi="Times New Roman" w:cs="Times New Roman"/>
          <w:lang w:val="en-GB"/>
        </w:rPr>
      </w:pPr>
      <w:r w:rsidRPr="0083338C">
        <w:rPr>
          <w:rFonts w:ascii="Times New Roman" w:hAnsi="Times New Roman" w:cs="Times New Roman"/>
          <w:lang w:val="en-GB"/>
        </w:rPr>
        <w:br w:type="page"/>
      </w:r>
    </w:p>
    <w:p w14:paraId="7F6FF6E3" w14:textId="63BED5DC" w:rsidR="0067245C" w:rsidRPr="0083338C" w:rsidRDefault="004519C4" w:rsidP="0083338C">
      <w:pPr>
        <w:autoSpaceDE w:val="0"/>
        <w:autoSpaceDN w:val="0"/>
        <w:adjustRightInd w:val="0"/>
        <w:spacing w:after="200" w:line="480" w:lineRule="auto"/>
        <w:jc w:val="both"/>
        <w:rPr>
          <w:rFonts w:ascii="Times New Roman" w:hAnsi="Times New Roman" w:cs="Times New Roman"/>
          <w:lang w:val="en-GB"/>
        </w:rPr>
      </w:pPr>
      <w:r w:rsidRPr="0083338C">
        <w:rPr>
          <w:rFonts w:ascii="Times New Roman" w:hAnsi="Times New Roman" w:cs="Times New Roman"/>
          <w:b/>
          <w:bCs/>
          <w:lang w:val="en-GB"/>
        </w:rPr>
        <w:lastRenderedPageBreak/>
        <w:t xml:space="preserve">1. </w:t>
      </w:r>
      <w:r w:rsidR="0067245C" w:rsidRPr="0083338C">
        <w:rPr>
          <w:rFonts w:ascii="Times New Roman" w:hAnsi="Times New Roman" w:cs="Times New Roman"/>
          <w:b/>
          <w:bCs/>
          <w:lang w:val="en-GB"/>
        </w:rPr>
        <w:t>INTRODUCTION</w:t>
      </w:r>
    </w:p>
    <w:p w14:paraId="36C0B2CC" w14:textId="1B80FE5E" w:rsidR="00AC1442" w:rsidRPr="0083338C" w:rsidRDefault="008D1141" w:rsidP="0083338C">
      <w:pPr>
        <w:autoSpaceDE w:val="0"/>
        <w:autoSpaceDN w:val="0"/>
        <w:adjustRightInd w:val="0"/>
        <w:spacing w:after="200" w:line="480" w:lineRule="auto"/>
        <w:jc w:val="both"/>
        <w:rPr>
          <w:rFonts w:ascii="Times New Roman" w:hAnsi="Times New Roman" w:cs="Times New Roman"/>
          <w:lang w:val="en-GB"/>
        </w:rPr>
      </w:pPr>
      <w:r w:rsidRPr="0083338C">
        <w:rPr>
          <w:rFonts w:ascii="Times New Roman" w:hAnsi="Times New Roman" w:cs="Times New Roman"/>
          <w:lang w:val="en-GB"/>
        </w:rPr>
        <w:t>Historically much r</w:t>
      </w:r>
      <w:r w:rsidR="00307886" w:rsidRPr="0083338C">
        <w:rPr>
          <w:rFonts w:ascii="Times New Roman" w:hAnsi="Times New Roman" w:cs="Times New Roman"/>
          <w:lang w:val="en-GB"/>
        </w:rPr>
        <w:t>esearch</w:t>
      </w:r>
      <w:r w:rsidR="003C0360" w:rsidRPr="0083338C">
        <w:rPr>
          <w:rFonts w:ascii="Times New Roman" w:hAnsi="Times New Roman" w:cs="Times New Roman"/>
          <w:lang w:val="en-GB"/>
        </w:rPr>
        <w:t xml:space="preserve"> </w:t>
      </w:r>
      <w:r w:rsidRPr="0083338C">
        <w:rPr>
          <w:rFonts w:ascii="Times New Roman" w:hAnsi="Times New Roman" w:cs="Times New Roman"/>
          <w:lang w:val="en-GB"/>
        </w:rPr>
        <w:t xml:space="preserve">has </w:t>
      </w:r>
      <w:r w:rsidR="00693CF4" w:rsidRPr="0083338C">
        <w:rPr>
          <w:rFonts w:ascii="Times New Roman" w:hAnsi="Times New Roman" w:cs="Times New Roman"/>
          <w:lang w:val="en-GB"/>
        </w:rPr>
        <w:t>focuse</w:t>
      </w:r>
      <w:r w:rsidRPr="0083338C">
        <w:rPr>
          <w:rFonts w:ascii="Times New Roman" w:hAnsi="Times New Roman" w:cs="Times New Roman"/>
          <w:lang w:val="en-GB"/>
        </w:rPr>
        <w:t>d</w:t>
      </w:r>
      <w:r w:rsidR="00693CF4" w:rsidRPr="0083338C">
        <w:rPr>
          <w:rFonts w:ascii="Times New Roman" w:hAnsi="Times New Roman" w:cs="Times New Roman"/>
          <w:lang w:val="en-GB"/>
        </w:rPr>
        <w:t xml:space="preserve"> on </w:t>
      </w:r>
      <w:r w:rsidR="009F02A5" w:rsidRPr="0083338C">
        <w:rPr>
          <w:rFonts w:ascii="Times New Roman" w:hAnsi="Times New Roman" w:cs="Times New Roman"/>
          <w:lang w:val="en-GB"/>
        </w:rPr>
        <w:t xml:space="preserve">the </w:t>
      </w:r>
      <w:r w:rsidRPr="0083338C">
        <w:rPr>
          <w:rFonts w:ascii="Times New Roman" w:hAnsi="Times New Roman" w:cs="Times New Roman"/>
          <w:lang w:val="en-GB"/>
        </w:rPr>
        <w:t xml:space="preserve">use of </w:t>
      </w:r>
      <w:r w:rsidR="00307886" w:rsidRPr="0083338C">
        <w:rPr>
          <w:rFonts w:ascii="Times New Roman" w:hAnsi="Times New Roman" w:cs="Times New Roman"/>
          <w:lang w:val="en-GB"/>
        </w:rPr>
        <w:t>glucocorticoid</w:t>
      </w:r>
      <w:r w:rsidR="004C7F41" w:rsidRPr="0083338C">
        <w:rPr>
          <w:rFonts w:ascii="Times New Roman" w:hAnsi="Times New Roman" w:cs="Times New Roman"/>
          <w:lang w:val="en-GB"/>
        </w:rPr>
        <w:t>s</w:t>
      </w:r>
      <w:r w:rsidR="00693CF4" w:rsidRPr="0083338C">
        <w:rPr>
          <w:rFonts w:ascii="Times New Roman" w:hAnsi="Times New Roman" w:cs="Times New Roman"/>
          <w:lang w:val="en-GB"/>
        </w:rPr>
        <w:t xml:space="preserve"> as physiological </w:t>
      </w:r>
      <w:r w:rsidRPr="0083338C">
        <w:rPr>
          <w:rFonts w:ascii="Times New Roman" w:hAnsi="Times New Roman" w:cs="Times New Roman"/>
          <w:lang w:val="en-GB"/>
        </w:rPr>
        <w:t>marke</w:t>
      </w:r>
      <w:r w:rsidR="00693CF4" w:rsidRPr="0083338C">
        <w:rPr>
          <w:rFonts w:ascii="Times New Roman" w:hAnsi="Times New Roman" w:cs="Times New Roman"/>
          <w:lang w:val="en-GB"/>
        </w:rPr>
        <w:t>rs</w:t>
      </w:r>
      <w:r w:rsidR="00307886" w:rsidRPr="0083338C">
        <w:rPr>
          <w:rFonts w:ascii="Times New Roman" w:hAnsi="Times New Roman" w:cs="Times New Roman"/>
          <w:lang w:val="en-GB"/>
        </w:rPr>
        <w:t xml:space="preserve"> </w:t>
      </w:r>
      <w:r w:rsidR="00693CF4" w:rsidRPr="0083338C">
        <w:rPr>
          <w:rFonts w:ascii="Times New Roman" w:hAnsi="Times New Roman" w:cs="Times New Roman"/>
          <w:lang w:val="en-GB"/>
        </w:rPr>
        <w:t xml:space="preserve">of stress </w:t>
      </w:r>
      <w:r w:rsidR="004C7F41" w:rsidRPr="0083338C">
        <w:rPr>
          <w:rFonts w:ascii="Times New Roman" w:hAnsi="Times New Roman" w:cs="Times New Roman"/>
          <w:lang w:val="en-GB"/>
        </w:rPr>
        <w:t xml:space="preserve">in several biological </w:t>
      </w:r>
      <w:r w:rsidR="00693CF4" w:rsidRPr="0083338C">
        <w:rPr>
          <w:rFonts w:ascii="Times New Roman" w:hAnsi="Times New Roman" w:cs="Times New Roman"/>
          <w:lang w:val="en-GB"/>
        </w:rPr>
        <w:t xml:space="preserve">animal </w:t>
      </w:r>
      <w:r w:rsidR="004C7F41" w:rsidRPr="0083338C">
        <w:rPr>
          <w:rFonts w:ascii="Times New Roman" w:hAnsi="Times New Roman" w:cs="Times New Roman"/>
          <w:lang w:val="en-GB"/>
        </w:rPr>
        <w:t>matrices</w:t>
      </w:r>
      <w:r w:rsidR="00307886" w:rsidRPr="0083338C">
        <w:rPr>
          <w:rFonts w:ascii="Times New Roman" w:hAnsi="Times New Roman" w:cs="Times New Roman"/>
          <w:lang w:val="en-GB"/>
        </w:rPr>
        <w:t xml:space="preserve"> (</w:t>
      </w:r>
      <w:r w:rsidR="00DF465E" w:rsidRPr="0083338C">
        <w:rPr>
          <w:rFonts w:ascii="Times New Roman" w:hAnsi="Times New Roman" w:cs="Times New Roman"/>
          <w:lang w:val="en-GB"/>
        </w:rPr>
        <w:t>1, 2)</w:t>
      </w:r>
      <w:r w:rsidR="00307886" w:rsidRPr="0083338C">
        <w:rPr>
          <w:rFonts w:ascii="Times New Roman" w:hAnsi="Times New Roman" w:cs="Times New Roman"/>
          <w:lang w:val="en-GB"/>
        </w:rPr>
        <w:t>. Measurement of bioamines such as serotonin and nor</w:t>
      </w:r>
      <w:r w:rsidRPr="0083338C">
        <w:rPr>
          <w:rFonts w:ascii="Times New Roman" w:hAnsi="Times New Roman" w:cs="Times New Roman"/>
          <w:lang w:val="en-GB"/>
        </w:rPr>
        <w:t>epinephrine</w:t>
      </w:r>
      <w:r w:rsidR="00307886" w:rsidRPr="0083338C">
        <w:rPr>
          <w:rFonts w:ascii="Times New Roman" w:hAnsi="Times New Roman" w:cs="Times New Roman"/>
          <w:lang w:val="en-GB"/>
        </w:rPr>
        <w:t xml:space="preserve"> </w:t>
      </w:r>
      <w:r w:rsidR="00671701" w:rsidRPr="0083338C">
        <w:rPr>
          <w:rFonts w:ascii="Times New Roman" w:hAnsi="Times New Roman" w:cs="Times New Roman"/>
          <w:lang w:val="en-GB"/>
        </w:rPr>
        <w:t>to assist in</w:t>
      </w:r>
      <w:r w:rsidR="00693CF4" w:rsidRPr="0083338C">
        <w:rPr>
          <w:rFonts w:ascii="Times New Roman" w:hAnsi="Times New Roman" w:cs="Times New Roman"/>
          <w:lang w:val="en-GB"/>
        </w:rPr>
        <w:t xml:space="preserve"> </w:t>
      </w:r>
      <w:r w:rsidR="00DC7320" w:rsidRPr="0083338C">
        <w:rPr>
          <w:rFonts w:ascii="Times New Roman" w:hAnsi="Times New Roman" w:cs="Times New Roman"/>
          <w:lang w:val="en-GB"/>
        </w:rPr>
        <w:t xml:space="preserve">the </w:t>
      </w:r>
      <w:r w:rsidRPr="0083338C">
        <w:rPr>
          <w:rFonts w:ascii="Times New Roman" w:hAnsi="Times New Roman" w:cs="Times New Roman"/>
          <w:lang w:val="en-GB"/>
        </w:rPr>
        <w:t xml:space="preserve">evaluation </w:t>
      </w:r>
      <w:r w:rsidR="00693CF4" w:rsidRPr="0083338C">
        <w:rPr>
          <w:rFonts w:ascii="Times New Roman" w:hAnsi="Times New Roman" w:cs="Times New Roman"/>
          <w:lang w:val="en-GB"/>
        </w:rPr>
        <w:t xml:space="preserve">of </w:t>
      </w:r>
      <w:r w:rsidR="009F02A5" w:rsidRPr="0083338C">
        <w:rPr>
          <w:rFonts w:ascii="Times New Roman" w:hAnsi="Times New Roman" w:cs="Times New Roman"/>
          <w:lang w:val="en-GB"/>
        </w:rPr>
        <w:t>animals</w:t>
      </w:r>
      <w:r w:rsidRPr="0083338C">
        <w:rPr>
          <w:rFonts w:ascii="Times New Roman" w:hAnsi="Times New Roman" w:cs="Times New Roman"/>
          <w:lang w:val="en-GB"/>
        </w:rPr>
        <w:t>’</w:t>
      </w:r>
      <w:r w:rsidR="009F02A5" w:rsidRPr="0083338C">
        <w:rPr>
          <w:rFonts w:ascii="Times New Roman" w:hAnsi="Times New Roman" w:cs="Times New Roman"/>
          <w:lang w:val="en-GB"/>
        </w:rPr>
        <w:t xml:space="preserve"> </w:t>
      </w:r>
      <w:r w:rsidR="00693CF4" w:rsidRPr="0083338C">
        <w:rPr>
          <w:rFonts w:ascii="Times New Roman" w:hAnsi="Times New Roman" w:cs="Times New Roman"/>
          <w:lang w:val="en-GB"/>
        </w:rPr>
        <w:t xml:space="preserve">emotional states </w:t>
      </w:r>
      <w:r w:rsidRPr="0083338C">
        <w:rPr>
          <w:rFonts w:ascii="Times New Roman" w:hAnsi="Times New Roman" w:cs="Times New Roman"/>
          <w:lang w:val="en-GB"/>
        </w:rPr>
        <w:t>is a more recent phenomenon</w:t>
      </w:r>
      <w:r w:rsidR="00307886" w:rsidRPr="0083338C">
        <w:rPr>
          <w:rFonts w:ascii="Times New Roman" w:hAnsi="Times New Roman" w:cs="Times New Roman"/>
          <w:lang w:val="en-GB"/>
        </w:rPr>
        <w:t xml:space="preserve"> and</w:t>
      </w:r>
      <w:r w:rsidR="00AA6165" w:rsidRPr="0083338C">
        <w:rPr>
          <w:rFonts w:ascii="Times New Roman" w:hAnsi="Times New Roman" w:cs="Times New Roman"/>
          <w:lang w:val="en-GB"/>
        </w:rPr>
        <w:t xml:space="preserve"> </w:t>
      </w:r>
      <w:r w:rsidR="00307886" w:rsidRPr="0083338C">
        <w:rPr>
          <w:rFonts w:ascii="Times New Roman" w:hAnsi="Times New Roman" w:cs="Times New Roman"/>
          <w:lang w:val="en-GB"/>
        </w:rPr>
        <w:t xml:space="preserve">the </w:t>
      </w:r>
      <w:r w:rsidR="00AA6165" w:rsidRPr="00FE2B85">
        <w:rPr>
          <w:rFonts w:ascii="Times New Roman" w:hAnsi="Times New Roman" w:cs="Times New Roman"/>
          <w:lang w:val="en-GB"/>
        </w:rPr>
        <w:t>reliability</w:t>
      </w:r>
      <w:r w:rsidR="004C7F41" w:rsidRPr="00FE2B85">
        <w:rPr>
          <w:rFonts w:ascii="Times New Roman" w:hAnsi="Times New Roman" w:cs="Times New Roman"/>
          <w:lang w:val="en-GB"/>
        </w:rPr>
        <w:t xml:space="preserve"> of</w:t>
      </w:r>
      <w:r w:rsidR="00AA6165" w:rsidRPr="00FE2B85">
        <w:rPr>
          <w:rFonts w:ascii="Times New Roman" w:hAnsi="Times New Roman" w:cs="Times New Roman"/>
          <w:lang w:val="en-GB"/>
        </w:rPr>
        <w:t xml:space="preserve"> </w:t>
      </w:r>
      <w:r w:rsidR="00307886" w:rsidRPr="00FE2B85">
        <w:rPr>
          <w:rFonts w:ascii="Times New Roman" w:hAnsi="Times New Roman" w:cs="Times New Roman"/>
          <w:lang w:val="en-GB"/>
        </w:rPr>
        <w:t>the</w:t>
      </w:r>
      <w:r w:rsidR="004C7F41" w:rsidRPr="00FE2B85">
        <w:rPr>
          <w:rFonts w:ascii="Times New Roman" w:hAnsi="Times New Roman" w:cs="Times New Roman"/>
          <w:lang w:val="en-GB"/>
        </w:rPr>
        <w:t xml:space="preserve"> available</w:t>
      </w:r>
      <w:r w:rsidR="00307886" w:rsidRPr="00FE2B85">
        <w:rPr>
          <w:rFonts w:ascii="Times New Roman" w:hAnsi="Times New Roman" w:cs="Times New Roman"/>
          <w:lang w:val="en-GB"/>
        </w:rPr>
        <w:t xml:space="preserve"> methods to </w:t>
      </w:r>
      <w:r w:rsidRPr="00FE2B85">
        <w:rPr>
          <w:rFonts w:ascii="Times New Roman" w:hAnsi="Times New Roman" w:cs="Times New Roman"/>
          <w:lang w:val="en-GB"/>
        </w:rPr>
        <w:t xml:space="preserve">evaluate </w:t>
      </w:r>
      <w:r w:rsidR="00307886" w:rsidRPr="00FE2B85">
        <w:rPr>
          <w:rFonts w:ascii="Times New Roman" w:hAnsi="Times New Roman" w:cs="Times New Roman"/>
          <w:lang w:val="en-GB"/>
        </w:rPr>
        <w:t>them</w:t>
      </w:r>
      <w:r w:rsidR="00AA6165" w:rsidRPr="00FE2B85">
        <w:rPr>
          <w:rFonts w:ascii="Times New Roman" w:hAnsi="Times New Roman" w:cs="Times New Roman"/>
          <w:lang w:val="en-GB"/>
        </w:rPr>
        <w:t xml:space="preserve"> </w:t>
      </w:r>
      <w:r w:rsidRPr="00FE2B85">
        <w:rPr>
          <w:rFonts w:ascii="Times New Roman" w:hAnsi="Times New Roman" w:cs="Times New Roman"/>
          <w:lang w:val="en-GB"/>
        </w:rPr>
        <w:t xml:space="preserve">in non-human animals </w:t>
      </w:r>
      <w:r w:rsidR="00AA6165" w:rsidRPr="00FE2B85">
        <w:rPr>
          <w:rFonts w:ascii="Times New Roman" w:hAnsi="Times New Roman" w:cs="Times New Roman"/>
          <w:lang w:val="en-GB"/>
        </w:rPr>
        <w:t>remains</w:t>
      </w:r>
      <w:r w:rsidR="00693CF4" w:rsidRPr="00FE2B85">
        <w:rPr>
          <w:rFonts w:ascii="Times New Roman" w:hAnsi="Times New Roman" w:cs="Times New Roman"/>
          <w:lang w:val="en-GB"/>
        </w:rPr>
        <w:t xml:space="preserve"> largely </w:t>
      </w:r>
      <w:r w:rsidR="00AA6165" w:rsidRPr="00FE2B85">
        <w:rPr>
          <w:rFonts w:ascii="Times New Roman" w:hAnsi="Times New Roman" w:cs="Times New Roman"/>
          <w:lang w:val="en-GB"/>
        </w:rPr>
        <w:t>unknown</w:t>
      </w:r>
      <w:r w:rsidR="009D4C7D" w:rsidRPr="00FE2B85">
        <w:rPr>
          <w:rFonts w:ascii="Times New Roman" w:hAnsi="Times New Roman" w:cs="Times New Roman"/>
          <w:lang w:val="en-GB"/>
        </w:rPr>
        <w:t xml:space="preserve">; </w:t>
      </w:r>
      <w:r w:rsidR="009D4C7D" w:rsidRPr="00FE2B85">
        <w:rPr>
          <w:rFonts w:ascii="Times New Roman" w:hAnsi="Times New Roman" w:cs="Times New Roman"/>
          <w:shd w:val="clear" w:color="auto" w:fill="FFFFFF"/>
          <w:lang w:val="en-GB"/>
        </w:rPr>
        <w:t>such methods are routinely validated for human samples.</w:t>
      </w:r>
      <w:r w:rsidR="009D4C7D" w:rsidRPr="00FE2B85">
        <w:rPr>
          <w:rFonts w:ascii="Arial" w:hAnsi="Arial" w:cs="Arial"/>
          <w:sz w:val="21"/>
          <w:szCs w:val="21"/>
          <w:shd w:val="clear" w:color="auto" w:fill="FFFFFF"/>
          <w:lang w:val="en-GB"/>
        </w:rPr>
        <w:t xml:space="preserve"> </w:t>
      </w:r>
      <w:r w:rsidR="00AA6165" w:rsidRPr="00FE2B85">
        <w:rPr>
          <w:rFonts w:ascii="Times New Roman" w:hAnsi="Times New Roman" w:cs="Times New Roman"/>
          <w:lang w:val="en-GB"/>
        </w:rPr>
        <w:t>As part of a large</w:t>
      </w:r>
      <w:r w:rsidR="0082090B" w:rsidRPr="00FE2B85">
        <w:rPr>
          <w:rFonts w:ascii="Times New Roman" w:hAnsi="Times New Roman" w:cs="Times New Roman"/>
          <w:lang w:val="en-GB"/>
        </w:rPr>
        <w:t>r</w:t>
      </w:r>
      <w:r w:rsidR="00AA6165" w:rsidRPr="00FE2B85">
        <w:rPr>
          <w:rFonts w:ascii="Times New Roman" w:hAnsi="Times New Roman" w:cs="Times New Roman"/>
          <w:lang w:val="en-GB"/>
        </w:rPr>
        <w:t xml:space="preserve"> study </w:t>
      </w:r>
      <w:r w:rsidR="00DC7320" w:rsidRPr="00FE2B85">
        <w:rPr>
          <w:rFonts w:ascii="Times New Roman" w:hAnsi="Times New Roman" w:cs="Times New Roman"/>
          <w:lang w:val="en-GB"/>
        </w:rPr>
        <w:t>into</w:t>
      </w:r>
      <w:r w:rsidR="00AA6165" w:rsidRPr="00FE2B85">
        <w:rPr>
          <w:rFonts w:ascii="Times New Roman" w:hAnsi="Times New Roman" w:cs="Times New Roman"/>
          <w:lang w:val="en-GB"/>
        </w:rPr>
        <w:t xml:space="preserve"> feline house</w:t>
      </w:r>
      <w:r w:rsidR="00AD5E2D" w:rsidRPr="00FE2B85">
        <w:rPr>
          <w:rFonts w:ascii="Times New Roman" w:hAnsi="Times New Roman" w:cs="Times New Roman"/>
          <w:lang w:val="en-GB"/>
        </w:rPr>
        <w:t>s</w:t>
      </w:r>
      <w:r w:rsidR="00AA6165" w:rsidRPr="00FE2B85">
        <w:rPr>
          <w:rFonts w:ascii="Times New Roman" w:hAnsi="Times New Roman" w:cs="Times New Roman"/>
          <w:lang w:val="en-GB"/>
        </w:rPr>
        <w:t xml:space="preserve">oiling </w:t>
      </w:r>
      <w:r w:rsidR="004C7F41" w:rsidRPr="00FE2B85">
        <w:rPr>
          <w:rFonts w:ascii="Times New Roman" w:hAnsi="Times New Roman" w:cs="Times New Roman"/>
          <w:lang w:val="en-GB"/>
        </w:rPr>
        <w:t xml:space="preserve">and </w:t>
      </w:r>
      <w:r w:rsidR="00AA6165" w:rsidRPr="00FE2B85">
        <w:rPr>
          <w:rFonts w:ascii="Times New Roman" w:hAnsi="Times New Roman" w:cs="Times New Roman"/>
          <w:lang w:val="en-GB"/>
        </w:rPr>
        <w:t xml:space="preserve">emotionality </w:t>
      </w:r>
      <w:r w:rsidR="008F1205" w:rsidRPr="00FE2B85">
        <w:rPr>
          <w:rFonts w:ascii="Times New Roman" w:hAnsi="Times New Roman" w:cs="Times New Roman"/>
          <w:lang w:val="en-GB"/>
        </w:rPr>
        <w:t>in which</w:t>
      </w:r>
      <w:r w:rsidR="00AA6165" w:rsidRPr="00FE2B85">
        <w:rPr>
          <w:rFonts w:ascii="Times New Roman" w:hAnsi="Times New Roman" w:cs="Times New Roman"/>
          <w:lang w:val="en-GB"/>
        </w:rPr>
        <w:t xml:space="preserve"> faecal glucocorticoids and bioamin</w:t>
      </w:r>
      <w:r w:rsidRPr="00FE2B85">
        <w:rPr>
          <w:rFonts w:ascii="Times New Roman" w:hAnsi="Times New Roman" w:cs="Times New Roman"/>
          <w:lang w:val="en-GB"/>
        </w:rPr>
        <w:t>e</w:t>
      </w:r>
      <w:r w:rsidR="00AA6165" w:rsidRPr="00FE2B85">
        <w:rPr>
          <w:rFonts w:ascii="Times New Roman" w:hAnsi="Times New Roman" w:cs="Times New Roman"/>
          <w:lang w:val="en-GB"/>
        </w:rPr>
        <w:t xml:space="preserve"> </w:t>
      </w:r>
      <w:r w:rsidR="008F1205" w:rsidRPr="00FE2B85">
        <w:rPr>
          <w:rFonts w:ascii="Times New Roman" w:hAnsi="Times New Roman" w:cs="Times New Roman"/>
          <w:lang w:val="en-GB"/>
        </w:rPr>
        <w:t xml:space="preserve">were </w:t>
      </w:r>
      <w:r w:rsidR="00AA6165" w:rsidRPr="00FE2B85">
        <w:rPr>
          <w:rFonts w:ascii="Times New Roman" w:hAnsi="Times New Roman" w:cs="Times New Roman"/>
          <w:lang w:val="en-GB"/>
        </w:rPr>
        <w:t>mea</w:t>
      </w:r>
      <w:r w:rsidR="008F1205" w:rsidRPr="00FE2B85">
        <w:rPr>
          <w:rFonts w:ascii="Times New Roman" w:hAnsi="Times New Roman" w:cs="Times New Roman"/>
          <w:lang w:val="en-GB"/>
        </w:rPr>
        <w:t>sured</w:t>
      </w:r>
      <w:r w:rsidR="00DF465E" w:rsidRPr="00FE2B85">
        <w:rPr>
          <w:rFonts w:ascii="Times New Roman" w:hAnsi="Times New Roman" w:cs="Times New Roman"/>
          <w:lang w:val="en-GB"/>
        </w:rPr>
        <w:t xml:space="preserve"> (3)</w:t>
      </w:r>
      <w:r w:rsidR="00AA6165" w:rsidRPr="00FE2B85">
        <w:rPr>
          <w:rFonts w:ascii="Times New Roman" w:hAnsi="Times New Roman" w:cs="Times New Roman"/>
          <w:lang w:val="en-GB"/>
        </w:rPr>
        <w:t xml:space="preserve">, cat </w:t>
      </w:r>
      <w:r w:rsidRPr="00FE2B85">
        <w:rPr>
          <w:rFonts w:ascii="Times New Roman" w:hAnsi="Times New Roman" w:cs="Times New Roman"/>
          <w:lang w:val="en-GB"/>
        </w:rPr>
        <w:t xml:space="preserve">blood </w:t>
      </w:r>
      <w:r w:rsidR="00AA6165" w:rsidRPr="00FE2B85">
        <w:rPr>
          <w:rFonts w:ascii="Times New Roman" w:hAnsi="Times New Roman" w:cs="Times New Roman"/>
          <w:lang w:val="en-GB"/>
        </w:rPr>
        <w:t xml:space="preserve">samples were collected </w:t>
      </w:r>
      <w:r w:rsidRPr="00FE2B85">
        <w:rPr>
          <w:rFonts w:ascii="Times New Roman" w:hAnsi="Times New Roman" w:cs="Times New Roman"/>
          <w:lang w:val="en-GB"/>
        </w:rPr>
        <w:t>into</w:t>
      </w:r>
      <w:r w:rsidR="00AA6165" w:rsidRPr="00FE2B85">
        <w:rPr>
          <w:rFonts w:ascii="Times New Roman" w:hAnsi="Times New Roman" w:cs="Times New Roman"/>
          <w:lang w:val="en-GB"/>
        </w:rPr>
        <w:t xml:space="preserve"> EDTA</w:t>
      </w:r>
      <w:r w:rsidRPr="00FE2B85">
        <w:rPr>
          <w:rFonts w:ascii="Times New Roman" w:hAnsi="Times New Roman" w:cs="Times New Roman"/>
          <w:lang w:val="en-GB"/>
        </w:rPr>
        <w:t>, hepa</w:t>
      </w:r>
      <w:r w:rsidR="00AD5E2D" w:rsidRPr="00FE2B85">
        <w:rPr>
          <w:rFonts w:ascii="Times New Roman" w:hAnsi="Times New Roman" w:cs="Times New Roman"/>
          <w:lang w:val="en-GB"/>
        </w:rPr>
        <w:t>r</w:t>
      </w:r>
      <w:r w:rsidRPr="00FE2B85">
        <w:rPr>
          <w:rFonts w:ascii="Times New Roman" w:hAnsi="Times New Roman" w:cs="Times New Roman"/>
          <w:lang w:val="en-GB"/>
        </w:rPr>
        <w:t xml:space="preserve">in and </w:t>
      </w:r>
      <w:r w:rsidR="0010679F" w:rsidRPr="00FE2B85">
        <w:rPr>
          <w:rFonts w:ascii="Times New Roman" w:hAnsi="Times New Roman" w:cs="Times New Roman"/>
          <w:lang w:val="en-GB"/>
        </w:rPr>
        <w:t>plain</w:t>
      </w:r>
      <w:r w:rsidRPr="00FE2B85">
        <w:rPr>
          <w:rFonts w:ascii="Times New Roman" w:hAnsi="Times New Roman" w:cs="Times New Roman"/>
          <w:lang w:val="en-GB"/>
        </w:rPr>
        <w:t xml:space="preserve"> blood tubes for </w:t>
      </w:r>
      <w:r w:rsidR="00DC7320" w:rsidRPr="00FE2B85">
        <w:rPr>
          <w:rFonts w:ascii="Times New Roman" w:hAnsi="Times New Roman" w:cs="Times New Roman"/>
          <w:lang w:val="en-GB"/>
        </w:rPr>
        <w:t xml:space="preserve">potential </w:t>
      </w:r>
      <w:r w:rsidRPr="00FE2B85">
        <w:rPr>
          <w:rFonts w:ascii="Times New Roman" w:hAnsi="Times New Roman" w:cs="Times New Roman"/>
          <w:lang w:val="en-GB"/>
        </w:rPr>
        <w:t xml:space="preserve">cross validation of </w:t>
      </w:r>
      <w:r w:rsidR="00AA6165" w:rsidRPr="00FE2B85">
        <w:rPr>
          <w:rFonts w:ascii="Times New Roman" w:hAnsi="Times New Roman" w:cs="Times New Roman"/>
          <w:lang w:val="en-GB"/>
        </w:rPr>
        <w:t>blood bioamine</w:t>
      </w:r>
      <w:r w:rsidRPr="00FE2B85">
        <w:rPr>
          <w:rFonts w:ascii="Times New Roman" w:hAnsi="Times New Roman" w:cs="Times New Roman"/>
          <w:lang w:val="en-GB"/>
        </w:rPr>
        <w:t xml:space="preserve"> level in the sample</w:t>
      </w:r>
      <w:r w:rsidR="00AA6165" w:rsidRPr="00FE2B85">
        <w:rPr>
          <w:rFonts w:ascii="Times New Roman" w:hAnsi="Times New Roman" w:cs="Times New Roman"/>
          <w:lang w:val="en-GB"/>
        </w:rPr>
        <w:t>s.</w:t>
      </w:r>
    </w:p>
    <w:p w14:paraId="199817AD" w14:textId="1886DB13" w:rsidR="0067245C" w:rsidRPr="0083338C" w:rsidRDefault="004519C4" w:rsidP="0083338C">
      <w:pPr>
        <w:autoSpaceDE w:val="0"/>
        <w:autoSpaceDN w:val="0"/>
        <w:adjustRightInd w:val="0"/>
        <w:spacing w:after="200" w:line="480" w:lineRule="auto"/>
        <w:jc w:val="both"/>
        <w:rPr>
          <w:rFonts w:ascii="Times New Roman" w:hAnsi="Times New Roman" w:cs="Times New Roman"/>
          <w:lang w:val="en-GB"/>
        </w:rPr>
      </w:pPr>
      <w:r w:rsidRPr="0083338C">
        <w:rPr>
          <w:rFonts w:ascii="Times New Roman" w:hAnsi="Times New Roman" w:cs="Times New Roman"/>
          <w:b/>
          <w:bCs/>
          <w:lang w:val="en-GB"/>
        </w:rPr>
        <w:t xml:space="preserve">2. </w:t>
      </w:r>
      <w:r w:rsidR="0067245C" w:rsidRPr="0083338C">
        <w:rPr>
          <w:rFonts w:ascii="Times New Roman" w:hAnsi="Times New Roman" w:cs="Times New Roman"/>
          <w:b/>
          <w:bCs/>
          <w:lang w:val="en-GB"/>
        </w:rPr>
        <w:t>METHOD</w:t>
      </w:r>
    </w:p>
    <w:p w14:paraId="7AD0F9F9" w14:textId="0E4F9F93" w:rsidR="0050200B" w:rsidRPr="0083338C" w:rsidRDefault="0067245C" w:rsidP="0083338C">
      <w:pPr>
        <w:autoSpaceDE w:val="0"/>
        <w:autoSpaceDN w:val="0"/>
        <w:adjustRightInd w:val="0"/>
        <w:spacing w:after="200" w:line="480" w:lineRule="auto"/>
        <w:jc w:val="both"/>
        <w:rPr>
          <w:rFonts w:ascii="Times New Roman" w:hAnsi="Times New Roman" w:cs="Times New Roman"/>
          <w:lang w:val="en-GB"/>
        </w:rPr>
      </w:pPr>
      <w:r w:rsidRPr="00FE2B85">
        <w:rPr>
          <w:rFonts w:ascii="Times New Roman" w:hAnsi="Times New Roman" w:cs="Times New Roman"/>
          <w:lang w:val="en-GB"/>
        </w:rPr>
        <w:t xml:space="preserve">Approximately 6 ml of blood </w:t>
      </w:r>
      <w:r w:rsidR="008D1141" w:rsidRPr="00FE2B85">
        <w:rPr>
          <w:rFonts w:ascii="Times New Roman" w:hAnsi="Times New Roman" w:cs="Times New Roman"/>
          <w:lang w:val="en-GB"/>
        </w:rPr>
        <w:t xml:space="preserve">was collected </w:t>
      </w:r>
      <w:r w:rsidRPr="00FE2B85">
        <w:rPr>
          <w:rFonts w:ascii="Times New Roman" w:hAnsi="Times New Roman" w:cs="Times New Roman"/>
          <w:lang w:val="en-GB"/>
        </w:rPr>
        <w:t xml:space="preserve">from the jugular vein </w:t>
      </w:r>
      <w:r w:rsidR="008D1141" w:rsidRPr="00FE2B85">
        <w:rPr>
          <w:rFonts w:ascii="Times New Roman" w:hAnsi="Times New Roman" w:cs="Times New Roman"/>
          <w:lang w:val="en-GB"/>
        </w:rPr>
        <w:t>o</w:t>
      </w:r>
      <w:r w:rsidR="00C23353" w:rsidRPr="00FE2B85">
        <w:rPr>
          <w:rFonts w:ascii="Times New Roman" w:hAnsi="Times New Roman" w:cs="Times New Roman"/>
          <w:lang w:val="en-GB"/>
        </w:rPr>
        <w:t xml:space="preserve">f </w:t>
      </w:r>
      <w:r w:rsidR="00102AB8" w:rsidRPr="00FE2B85">
        <w:rPr>
          <w:rFonts w:ascii="Times New Roman" w:hAnsi="Times New Roman" w:cs="Times New Roman"/>
          <w:lang w:val="en-GB"/>
        </w:rPr>
        <w:t>12 cats</w:t>
      </w:r>
      <w:r w:rsidR="00F83054" w:rsidRPr="00FE2B85">
        <w:rPr>
          <w:rFonts w:ascii="Times New Roman" w:hAnsi="Times New Roman" w:cs="Times New Roman"/>
          <w:lang w:val="en-GB"/>
        </w:rPr>
        <w:t xml:space="preserve"> </w:t>
      </w:r>
      <w:r w:rsidR="004E4670" w:rsidRPr="00FE2B85">
        <w:rPr>
          <w:rFonts w:ascii="Times New Roman" w:hAnsi="Times New Roman" w:cs="Times New Roman"/>
          <w:lang w:val="en-GB"/>
        </w:rPr>
        <w:t xml:space="preserve">who were </w:t>
      </w:r>
      <w:r w:rsidR="00F83054" w:rsidRPr="00FE2B85">
        <w:rPr>
          <w:rFonts w:ascii="Times New Roman" w:hAnsi="Times New Roman" w:cs="Times New Roman"/>
          <w:lang w:val="en-GB"/>
        </w:rPr>
        <w:t>fasted for 12 hours</w:t>
      </w:r>
      <w:r w:rsidR="00102AB8" w:rsidRPr="00FE2B85">
        <w:rPr>
          <w:rFonts w:ascii="Times New Roman" w:hAnsi="Times New Roman" w:cs="Times New Roman"/>
          <w:lang w:val="en-GB"/>
        </w:rPr>
        <w:t xml:space="preserve"> (7 university </w:t>
      </w:r>
      <w:r w:rsidR="008F1205" w:rsidRPr="00FE2B85">
        <w:rPr>
          <w:rFonts w:ascii="Times New Roman" w:hAnsi="Times New Roman" w:cs="Times New Roman"/>
          <w:lang w:val="en-GB"/>
        </w:rPr>
        <w:t>laboratory cats were used</w:t>
      </w:r>
      <w:r w:rsidR="00D67C3A" w:rsidRPr="00FE2B85">
        <w:rPr>
          <w:rFonts w:ascii="Times New Roman" w:hAnsi="Times New Roman" w:cs="Times New Roman"/>
          <w:lang w:val="en-GB"/>
        </w:rPr>
        <w:t xml:space="preserve"> in </w:t>
      </w:r>
      <w:r w:rsidR="008D1141" w:rsidRPr="00FE2B85">
        <w:rPr>
          <w:rFonts w:ascii="Times New Roman" w:hAnsi="Times New Roman" w:cs="Times New Roman"/>
          <w:lang w:val="en-GB"/>
        </w:rPr>
        <w:t>T</w:t>
      </w:r>
      <w:r w:rsidR="00D67C3A" w:rsidRPr="00FE2B85">
        <w:rPr>
          <w:rFonts w:ascii="Times New Roman" w:hAnsi="Times New Roman" w:cs="Times New Roman"/>
          <w:lang w:val="en-GB"/>
        </w:rPr>
        <w:t xml:space="preserve">est 1 </w:t>
      </w:r>
      <w:r w:rsidR="00102AB8" w:rsidRPr="00FE2B85">
        <w:rPr>
          <w:rFonts w:ascii="Times New Roman" w:hAnsi="Times New Roman" w:cs="Times New Roman"/>
          <w:lang w:val="en-GB"/>
        </w:rPr>
        <w:t xml:space="preserve">and 5 </w:t>
      </w:r>
      <w:r w:rsidR="008F1205" w:rsidRPr="00FE2B85">
        <w:rPr>
          <w:rFonts w:ascii="Times New Roman" w:hAnsi="Times New Roman" w:cs="Times New Roman"/>
          <w:lang w:val="en-GB"/>
        </w:rPr>
        <w:t>cats belonging to the</w:t>
      </w:r>
      <w:r w:rsidR="00102AB8" w:rsidRPr="00FE2B85">
        <w:rPr>
          <w:rFonts w:ascii="Times New Roman" w:hAnsi="Times New Roman" w:cs="Times New Roman"/>
          <w:lang w:val="en-GB"/>
        </w:rPr>
        <w:t xml:space="preserve"> rese</w:t>
      </w:r>
      <w:r w:rsidR="00BC00FE" w:rsidRPr="00FE2B85">
        <w:rPr>
          <w:rFonts w:ascii="Times New Roman" w:hAnsi="Times New Roman" w:cs="Times New Roman"/>
          <w:lang w:val="en-GB"/>
        </w:rPr>
        <w:t>a</w:t>
      </w:r>
      <w:r w:rsidR="00AD5E2D" w:rsidRPr="00FE2B85">
        <w:rPr>
          <w:rFonts w:ascii="Times New Roman" w:hAnsi="Times New Roman" w:cs="Times New Roman"/>
          <w:lang w:val="en-GB"/>
        </w:rPr>
        <w:t>r</w:t>
      </w:r>
      <w:r w:rsidR="00102AB8" w:rsidRPr="00FE2B85">
        <w:rPr>
          <w:rFonts w:ascii="Times New Roman" w:hAnsi="Times New Roman" w:cs="Times New Roman"/>
          <w:lang w:val="en-GB"/>
        </w:rPr>
        <w:t xml:space="preserve">ch </w:t>
      </w:r>
      <w:r w:rsidR="008F1205" w:rsidRPr="00FE2B85">
        <w:rPr>
          <w:rFonts w:ascii="Times New Roman" w:hAnsi="Times New Roman" w:cs="Times New Roman"/>
          <w:lang w:val="en-GB"/>
        </w:rPr>
        <w:t>team were used</w:t>
      </w:r>
      <w:r w:rsidR="00D67C3A" w:rsidRPr="00FE2B85">
        <w:rPr>
          <w:rFonts w:ascii="Times New Roman" w:hAnsi="Times New Roman" w:cs="Times New Roman"/>
          <w:lang w:val="en-GB"/>
        </w:rPr>
        <w:t xml:space="preserve"> in </w:t>
      </w:r>
      <w:r w:rsidR="008D1141" w:rsidRPr="00FE2B85">
        <w:rPr>
          <w:rFonts w:ascii="Times New Roman" w:hAnsi="Times New Roman" w:cs="Times New Roman"/>
          <w:lang w:val="en-GB"/>
        </w:rPr>
        <w:t>T</w:t>
      </w:r>
      <w:r w:rsidR="00D67C3A" w:rsidRPr="00FE2B85">
        <w:rPr>
          <w:rFonts w:ascii="Times New Roman" w:hAnsi="Times New Roman" w:cs="Times New Roman"/>
          <w:lang w:val="en-GB"/>
        </w:rPr>
        <w:t>est 2</w:t>
      </w:r>
      <w:r w:rsidR="004E4670" w:rsidRPr="00FE2B85">
        <w:rPr>
          <w:rFonts w:ascii="Times New Roman" w:hAnsi="Times New Roman" w:cs="Times New Roman"/>
          <w:lang w:val="en-GB"/>
        </w:rPr>
        <w:t xml:space="preserve"> – informed consents were gathered from all of them</w:t>
      </w:r>
      <w:r w:rsidR="00102AB8" w:rsidRPr="00FE2B85">
        <w:rPr>
          <w:rFonts w:ascii="Times New Roman" w:hAnsi="Times New Roman" w:cs="Times New Roman"/>
          <w:lang w:val="en-GB"/>
        </w:rPr>
        <w:t>)</w:t>
      </w:r>
      <w:r w:rsidRPr="00FE2B85">
        <w:rPr>
          <w:rFonts w:ascii="Times New Roman" w:hAnsi="Times New Roman" w:cs="Times New Roman"/>
          <w:lang w:val="en-GB"/>
        </w:rPr>
        <w:t xml:space="preserve">. </w:t>
      </w:r>
      <w:r w:rsidR="00F83054" w:rsidRPr="00FE2B85">
        <w:rPr>
          <w:rFonts w:ascii="Times New Roman" w:hAnsi="Times New Roman" w:cs="Times New Roman"/>
          <w:lang w:val="en-GB"/>
        </w:rPr>
        <w:t xml:space="preserve">The cats were very friendly to humans and thus did not impose difficulties during blood collection. </w:t>
      </w:r>
      <w:r w:rsidR="008D1141" w:rsidRPr="00FE2B85">
        <w:rPr>
          <w:rFonts w:ascii="Times New Roman" w:hAnsi="Times New Roman" w:cs="Times New Roman"/>
          <w:lang w:val="en-GB"/>
        </w:rPr>
        <w:t>Some</w:t>
      </w:r>
      <w:r w:rsidRPr="00FE2B85">
        <w:rPr>
          <w:rFonts w:ascii="Times New Roman" w:hAnsi="Times New Roman" w:cs="Times New Roman"/>
          <w:lang w:val="en-GB"/>
        </w:rPr>
        <w:t xml:space="preserve"> of this </w:t>
      </w:r>
      <w:r w:rsidR="00EC7DE8" w:rsidRPr="00FE2B85">
        <w:rPr>
          <w:rFonts w:ascii="Times New Roman" w:hAnsi="Times New Roman" w:cs="Times New Roman"/>
          <w:lang w:val="en-GB"/>
        </w:rPr>
        <w:t>blood</w:t>
      </w:r>
      <w:r w:rsidRPr="00FE2B85">
        <w:rPr>
          <w:rFonts w:ascii="Times New Roman" w:hAnsi="Times New Roman" w:cs="Times New Roman"/>
          <w:lang w:val="en-GB"/>
        </w:rPr>
        <w:t xml:space="preserve"> was used </w:t>
      </w:r>
      <w:r w:rsidR="008D1141" w:rsidRPr="00FE2B85">
        <w:rPr>
          <w:rFonts w:ascii="Times New Roman" w:hAnsi="Times New Roman" w:cs="Times New Roman"/>
          <w:lang w:val="en-GB"/>
        </w:rPr>
        <w:t>for</w:t>
      </w:r>
      <w:r w:rsidRPr="00FE2B85">
        <w:rPr>
          <w:rFonts w:ascii="Times New Roman" w:hAnsi="Times New Roman" w:cs="Times New Roman"/>
          <w:lang w:val="en-GB"/>
        </w:rPr>
        <w:t xml:space="preserve"> </w:t>
      </w:r>
      <w:r w:rsidR="00671701" w:rsidRPr="00FE2B85">
        <w:rPr>
          <w:rFonts w:ascii="Times New Roman" w:hAnsi="Times New Roman" w:cs="Times New Roman"/>
          <w:lang w:val="en-GB"/>
        </w:rPr>
        <w:t>haematology</w:t>
      </w:r>
      <w:r w:rsidRPr="00FE2B85">
        <w:rPr>
          <w:rFonts w:ascii="Times New Roman" w:hAnsi="Times New Roman" w:cs="Times New Roman"/>
          <w:lang w:val="en-GB"/>
        </w:rPr>
        <w:t xml:space="preserve"> and serum biochemistry</w:t>
      </w:r>
      <w:r w:rsidR="0050200B" w:rsidRPr="00FE2B85">
        <w:rPr>
          <w:rFonts w:ascii="Times New Roman" w:hAnsi="Times New Roman" w:cs="Times New Roman"/>
          <w:lang w:val="en-GB"/>
        </w:rPr>
        <w:t xml:space="preserve"> in order to </w:t>
      </w:r>
      <w:r w:rsidR="00102AB8" w:rsidRPr="00FE2B85">
        <w:rPr>
          <w:rFonts w:ascii="Times New Roman" w:hAnsi="Times New Roman" w:cs="Times New Roman"/>
          <w:lang w:val="en-GB"/>
        </w:rPr>
        <w:t>confirm</w:t>
      </w:r>
      <w:r w:rsidR="0050200B" w:rsidRPr="00FE2B85">
        <w:rPr>
          <w:rFonts w:ascii="Times New Roman" w:hAnsi="Times New Roman" w:cs="Times New Roman"/>
          <w:lang w:val="en-GB"/>
        </w:rPr>
        <w:t xml:space="preserve"> general </w:t>
      </w:r>
      <w:r w:rsidR="00102AB8" w:rsidRPr="00FE2B85">
        <w:rPr>
          <w:rFonts w:ascii="Times New Roman" w:hAnsi="Times New Roman" w:cs="Times New Roman"/>
          <w:lang w:val="en-GB"/>
        </w:rPr>
        <w:t xml:space="preserve">good </w:t>
      </w:r>
      <w:r w:rsidR="0050200B" w:rsidRPr="00FE2B85">
        <w:rPr>
          <w:rFonts w:ascii="Times New Roman" w:hAnsi="Times New Roman" w:cs="Times New Roman"/>
          <w:lang w:val="en-GB"/>
        </w:rPr>
        <w:t xml:space="preserve">health status of the </w:t>
      </w:r>
      <w:r w:rsidR="00102AB8" w:rsidRPr="00FE2B85">
        <w:rPr>
          <w:rFonts w:ascii="Times New Roman" w:hAnsi="Times New Roman" w:cs="Times New Roman"/>
          <w:lang w:val="en-GB"/>
        </w:rPr>
        <w:t xml:space="preserve">participant </w:t>
      </w:r>
      <w:r w:rsidR="0050200B" w:rsidRPr="00FE2B85">
        <w:rPr>
          <w:rFonts w:ascii="Times New Roman" w:hAnsi="Times New Roman" w:cs="Times New Roman"/>
          <w:lang w:val="en-GB"/>
        </w:rPr>
        <w:t>cats.</w:t>
      </w:r>
      <w:r w:rsidRPr="00FE2B85">
        <w:rPr>
          <w:rFonts w:ascii="Times New Roman" w:hAnsi="Times New Roman" w:cs="Times New Roman"/>
          <w:lang w:val="en-GB"/>
        </w:rPr>
        <w:t xml:space="preserve"> The remain</w:t>
      </w:r>
      <w:r w:rsidR="00671701" w:rsidRPr="00FE2B85">
        <w:rPr>
          <w:rFonts w:ascii="Times New Roman" w:hAnsi="Times New Roman" w:cs="Times New Roman"/>
          <w:lang w:val="en-GB"/>
        </w:rPr>
        <w:t>der</w:t>
      </w:r>
      <w:r w:rsidRPr="00FE2B85">
        <w:rPr>
          <w:rFonts w:ascii="Times New Roman" w:hAnsi="Times New Roman" w:cs="Times New Roman"/>
          <w:lang w:val="en-GB"/>
        </w:rPr>
        <w:t xml:space="preserve"> (approximately 4 ml)</w:t>
      </w:r>
      <w:r w:rsidR="008D1141" w:rsidRPr="00FE2B85">
        <w:rPr>
          <w:rFonts w:ascii="Times New Roman" w:hAnsi="Times New Roman" w:cs="Times New Roman"/>
          <w:lang w:val="en-GB"/>
        </w:rPr>
        <w:t xml:space="preserve"> was </w:t>
      </w:r>
      <w:r w:rsidRPr="00FE2B85">
        <w:rPr>
          <w:rFonts w:ascii="Times New Roman" w:hAnsi="Times New Roman" w:cs="Times New Roman"/>
          <w:lang w:val="en-GB"/>
        </w:rPr>
        <w:t>transferred to EDTA</w:t>
      </w:r>
      <w:r w:rsidR="000377FE" w:rsidRPr="00FE2B85">
        <w:rPr>
          <w:rFonts w:ascii="Times New Roman" w:hAnsi="Times New Roman" w:cs="Times New Roman"/>
          <w:lang w:val="en-GB"/>
        </w:rPr>
        <w:t>,</w:t>
      </w:r>
      <w:r w:rsidR="00D67C3A" w:rsidRPr="00FE2B85">
        <w:rPr>
          <w:rFonts w:ascii="Times New Roman" w:hAnsi="Times New Roman" w:cs="Times New Roman"/>
          <w:lang w:val="en-GB"/>
        </w:rPr>
        <w:t xml:space="preserve"> heparin and </w:t>
      </w:r>
      <w:r w:rsidR="0010679F" w:rsidRPr="00FE2B85">
        <w:rPr>
          <w:rFonts w:ascii="Times New Roman" w:hAnsi="Times New Roman" w:cs="Times New Roman"/>
          <w:lang w:val="en-GB"/>
        </w:rPr>
        <w:t>plain</w:t>
      </w:r>
      <w:r w:rsidR="00D67C3A" w:rsidRPr="00FE2B85">
        <w:rPr>
          <w:rFonts w:ascii="Times New Roman" w:hAnsi="Times New Roman" w:cs="Times New Roman"/>
          <w:lang w:val="en-GB"/>
        </w:rPr>
        <w:t xml:space="preserve"> tubes for </w:t>
      </w:r>
      <w:r w:rsidR="000377FE" w:rsidRPr="00FE2B85">
        <w:rPr>
          <w:rFonts w:ascii="Times New Roman" w:hAnsi="Times New Roman" w:cs="Times New Roman"/>
          <w:lang w:val="en-GB"/>
        </w:rPr>
        <w:t>T</w:t>
      </w:r>
      <w:r w:rsidR="00D67C3A" w:rsidRPr="00FE2B85">
        <w:rPr>
          <w:rFonts w:ascii="Times New Roman" w:hAnsi="Times New Roman" w:cs="Times New Roman"/>
          <w:lang w:val="en-GB"/>
        </w:rPr>
        <w:t>est 1</w:t>
      </w:r>
      <w:r w:rsidR="000377FE" w:rsidRPr="00FE2B85">
        <w:rPr>
          <w:rFonts w:ascii="Times New Roman" w:hAnsi="Times New Roman" w:cs="Times New Roman"/>
          <w:lang w:val="en-GB"/>
        </w:rPr>
        <w:t xml:space="preserve"> to</w:t>
      </w:r>
      <w:r w:rsidRPr="00FE2B85">
        <w:rPr>
          <w:rFonts w:ascii="Times New Roman" w:hAnsi="Times New Roman" w:cs="Times New Roman"/>
          <w:lang w:val="en-GB"/>
        </w:rPr>
        <w:t xml:space="preserve"> determin</w:t>
      </w:r>
      <w:r w:rsidR="000377FE" w:rsidRPr="00FE2B85">
        <w:rPr>
          <w:rFonts w:ascii="Times New Roman" w:hAnsi="Times New Roman" w:cs="Times New Roman"/>
          <w:lang w:val="en-GB"/>
        </w:rPr>
        <w:t>e</w:t>
      </w:r>
      <w:r w:rsidRPr="00FE2B85">
        <w:rPr>
          <w:rFonts w:ascii="Times New Roman" w:hAnsi="Times New Roman" w:cs="Times New Roman"/>
          <w:lang w:val="en-GB"/>
        </w:rPr>
        <w:t xml:space="preserve"> blood bioamine</w:t>
      </w:r>
      <w:r w:rsidR="000377FE" w:rsidRPr="00FE2B85">
        <w:rPr>
          <w:rFonts w:ascii="Times New Roman" w:hAnsi="Times New Roman" w:cs="Times New Roman"/>
          <w:lang w:val="en-GB"/>
        </w:rPr>
        <w:t xml:space="preserve"> level</w:t>
      </w:r>
      <w:r w:rsidRPr="00FE2B85">
        <w:rPr>
          <w:rFonts w:ascii="Times New Roman" w:hAnsi="Times New Roman" w:cs="Times New Roman"/>
          <w:lang w:val="en-GB"/>
        </w:rPr>
        <w:t>s</w:t>
      </w:r>
      <w:r w:rsidR="000377FE" w:rsidRPr="00FE2B85">
        <w:rPr>
          <w:rFonts w:ascii="Times New Roman" w:hAnsi="Times New Roman" w:cs="Times New Roman"/>
          <w:lang w:val="en-GB"/>
        </w:rPr>
        <w:t xml:space="preserve">, or to EDTA </w:t>
      </w:r>
      <w:r w:rsidR="008F1205" w:rsidRPr="00FE2B85">
        <w:rPr>
          <w:rFonts w:ascii="Times New Roman" w:hAnsi="Times New Roman" w:cs="Times New Roman"/>
          <w:lang w:val="en-GB"/>
        </w:rPr>
        <w:t>tubes only for</w:t>
      </w:r>
      <w:r w:rsidR="000377FE" w:rsidRPr="00FE2B85">
        <w:rPr>
          <w:rFonts w:ascii="Times New Roman" w:hAnsi="Times New Roman" w:cs="Times New Roman"/>
          <w:lang w:val="en-GB"/>
        </w:rPr>
        <w:t xml:space="preserve"> </w:t>
      </w:r>
      <w:r w:rsidR="008F1205" w:rsidRPr="00FE2B85">
        <w:rPr>
          <w:rFonts w:ascii="Times New Roman" w:hAnsi="Times New Roman" w:cs="Times New Roman"/>
          <w:lang w:val="en-GB"/>
        </w:rPr>
        <w:t>T</w:t>
      </w:r>
      <w:r w:rsidR="000377FE" w:rsidRPr="00FE2B85">
        <w:rPr>
          <w:rFonts w:ascii="Times New Roman" w:hAnsi="Times New Roman" w:cs="Times New Roman"/>
          <w:lang w:val="en-GB"/>
        </w:rPr>
        <w:t>est 2</w:t>
      </w:r>
      <w:r w:rsidRPr="00FE2B85">
        <w:rPr>
          <w:rFonts w:ascii="Times New Roman" w:hAnsi="Times New Roman" w:cs="Times New Roman"/>
          <w:lang w:val="en-GB"/>
        </w:rPr>
        <w:t>. Given some bioamines</w:t>
      </w:r>
      <w:r w:rsidR="008F1205" w:rsidRPr="00FE2B85">
        <w:rPr>
          <w:rFonts w:ascii="Times New Roman" w:hAnsi="Times New Roman" w:cs="Times New Roman"/>
          <w:lang w:val="en-GB"/>
        </w:rPr>
        <w:t xml:space="preserve"> are</w:t>
      </w:r>
      <w:r w:rsidRPr="00FE2B85">
        <w:rPr>
          <w:rFonts w:ascii="Times New Roman" w:hAnsi="Times New Roman" w:cs="Times New Roman"/>
          <w:lang w:val="en-GB"/>
        </w:rPr>
        <w:t xml:space="preserve"> photosensitiv</w:t>
      </w:r>
      <w:r w:rsidR="008F1205" w:rsidRPr="00FE2B85">
        <w:rPr>
          <w:rFonts w:ascii="Times New Roman" w:hAnsi="Times New Roman" w:cs="Times New Roman"/>
          <w:lang w:val="en-GB"/>
        </w:rPr>
        <w:t>e</w:t>
      </w:r>
      <w:r w:rsidRPr="00FE2B85">
        <w:rPr>
          <w:rFonts w:ascii="Times New Roman" w:hAnsi="Times New Roman" w:cs="Times New Roman"/>
          <w:lang w:val="en-GB"/>
        </w:rPr>
        <w:t>,</w:t>
      </w:r>
      <w:r w:rsidR="00D67C3A" w:rsidRPr="00FE2B85">
        <w:rPr>
          <w:rFonts w:ascii="Times New Roman" w:hAnsi="Times New Roman" w:cs="Times New Roman"/>
          <w:lang w:val="en-GB"/>
        </w:rPr>
        <w:t xml:space="preserve"> </w:t>
      </w:r>
      <w:r w:rsidRPr="00FE2B85">
        <w:rPr>
          <w:rFonts w:ascii="Times New Roman" w:hAnsi="Times New Roman" w:cs="Times New Roman"/>
          <w:lang w:val="en-GB"/>
        </w:rPr>
        <w:t>tubes were protected from light by alumin</w:t>
      </w:r>
      <w:r w:rsidR="00AD5E2D" w:rsidRPr="00FE2B85">
        <w:rPr>
          <w:rFonts w:ascii="Times New Roman" w:hAnsi="Times New Roman" w:cs="Times New Roman"/>
          <w:lang w:val="en-GB"/>
        </w:rPr>
        <w:t>i</w:t>
      </w:r>
      <w:r w:rsidRPr="00FE2B85">
        <w:rPr>
          <w:rFonts w:ascii="Times New Roman" w:hAnsi="Times New Roman" w:cs="Times New Roman"/>
          <w:lang w:val="en-GB"/>
        </w:rPr>
        <w:t xml:space="preserve">um foil.  Within about 15 minutes </w:t>
      </w:r>
      <w:r w:rsidR="000377FE" w:rsidRPr="00FE2B85">
        <w:rPr>
          <w:rFonts w:ascii="Times New Roman" w:hAnsi="Times New Roman" w:cs="Times New Roman"/>
          <w:lang w:val="en-GB"/>
        </w:rPr>
        <w:t xml:space="preserve">of </w:t>
      </w:r>
      <w:r w:rsidRPr="00FE2B85">
        <w:rPr>
          <w:rFonts w:ascii="Times New Roman" w:hAnsi="Times New Roman" w:cs="Times New Roman"/>
          <w:lang w:val="en-GB"/>
        </w:rPr>
        <w:t>collection, the tubes were centrifuged for 15 minutes under refrigeration (4</w:t>
      </w:r>
      <w:r w:rsidR="003F0A99" w:rsidRPr="00FE2B85">
        <w:rPr>
          <w:rFonts w:ascii="Times New Roman" w:hAnsi="Times New Roman" w:cs="Times New Roman"/>
          <w:lang w:val="en-GB"/>
        </w:rPr>
        <w:t xml:space="preserve"> degrees </w:t>
      </w:r>
      <w:r w:rsidRPr="00FE2B85">
        <w:rPr>
          <w:rFonts w:ascii="Times New Roman" w:hAnsi="Times New Roman" w:cs="Times New Roman"/>
          <w:lang w:val="en-GB"/>
        </w:rPr>
        <w:t>C), at 3000</w:t>
      </w:r>
      <w:r w:rsidR="009F3862" w:rsidRPr="00FE2B85">
        <w:rPr>
          <w:rFonts w:ascii="Times New Roman" w:hAnsi="Times New Roman" w:cs="Times New Roman"/>
          <w:lang w:val="en-GB"/>
        </w:rPr>
        <w:t xml:space="preserve"> </w:t>
      </w:r>
      <w:r w:rsidRPr="00FE2B85">
        <w:rPr>
          <w:rFonts w:ascii="Times New Roman" w:hAnsi="Times New Roman" w:cs="Times New Roman"/>
          <w:lang w:val="en-GB"/>
        </w:rPr>
        <w:t>rpm. The supernatant was then transferred in</w:t>
      </w:r>
      <w:r w:rsidR="0050200B" w:rsidRPr="00FE2B85">
        <w:rPr>
          <w:rFonts w:ascii="Times New Roman" w:hAnsi="Times New Roman" w:cs="Times New Roman"/>
          <w:lang w:val="en-GB"/>
        </w:rPr>
        <w:t>to</w:t>
      </w:r>
      <w:r w:rsidRPr="00FE2B85">
        <w:rPr>
          <w:rFonts w:ascii="Times New Roman" w:hAnsi="Times New Roman" w:cs="Times New Roman"/>
          <w:lang w:val="en-GB"/>
        </w:rPr>
        <w:t xml:space="preserve"> amber </w:t>
      </w:r>
      <w:r w:rsidR="0010679F" w:rsidRPr="00FE2B85">
        <w:rPr>
          <w:rFonts w:ascii="Times New Roman" w:hAnsi="Times New Roman" w:cs="Times New Roman"/>
          <w:lang w:val="en-GB"/>
        </w:rPr>
        <w:t>E</w:t>
      </w:r>
      <w:r w:rsidRPr="00FE2B85">
        <w:rPr>
          <w:rFonts w:ascii="Times New Roman" w:hAnsi="Times New Roman" w:cs="Times New Roman"/>
          <w:lang w:val="en-GB"/>
        </w:rPr>
        <w:t>ppendorf</w:t>
      </w:r>
      <w:r w:rsidR="0010679F" w:rsidRPr="00FE2B85">
        <w:rPr>
          <w:rFonts w:ascii="Times New Roman" w:hAnsi="Times New Roman" w:cs="Times New Roman"/>
          <w:lang w:val="en-GB"/>
        </w:rPr>
        <w:t xml:space="preserve"> tubes</w:t>
      </w:r>
      <w:r w:rsidRPr="00FE2B85">
        <w:rPr>
          <w:rFonts w:ascii="Times New Roman" w:hAnsi="Times New Roman" w:cs="Times New Roman"/>
          <w:lang w:val="en-GB"/>
        </w:rPr>
        <w:t xml:space="preserve"> (approximately 1 mL in each). The </w:t>
      </w:r>
      <w:r w:rsidR="009F3862" w:rsidRPr="00FE2B85">
        <w:rPr>
          <w:rFonts w:ascii="Times New Roman" w:hAnsi="Times New Roman" w:cs="Times New Roman"/>
          <w:lang w:val="en-GB"/>
        </w:rPr>
        <w:t>Eppendorf tubes</w:t>
      </w:r>
      <w:r w:rsidRPr="00FE2B85">
        <w:rPr>
          <w:rFonts w:ascii="Times New Roman" w:hAnsi="Times New Roman" w:cs="Times New Roman"/>
          <w:lang w:val="en-GB"/>
        </w:rPr>
        <w:t xml:space="preserve"> were then stored in a freezer (-80</w:t>
      </w:r>
      <w:r w:rsidR="009F3862" w:rsidRPr="00FE2B85">
        <w:rPr>
          <w:rFonts w:ascii="Times New Roman" w:hAnsi="Times New Roman" w:cs="Times New Roman"/>
          <w:lang w:val="en-GB"/>
        </w:rPr>
        <w:t xml:space="preserve"> degrees </w:t>
      </w:r>
      <w:r w:rsidRPr="00FE2B85">
        <w:rPr>
          <w:rFonts w:ascii="Times New Roman" w:hAnsi="Times New Roman" w:cs="Times New Roman"/>
          <w:lang w:val="en-GB"/>
        </w:rPr>
        <w:t xml:space="preserve">C) </w:t>
      </w:r>
      <w:r w:rsidR="00197003" w:rsidRPr="00FE2B85">
        <w:rPr>
          <w:rFonts w:ascii="Times New Roman" w:hAnsi="Times New Roman" w:cs="Times New Roman"/>
          <w:lang w:val="en-GB"/>
        </w:rPr>
        <w:t>for a few days until analysis.</w:t>
      </w:r>
      <w:r w:rsidR="0050200B" w:rsidRPr="00FE2B85">
        <w:rPr>
          <w:rFonts w:ascii="Times New Roman" w:hAnsi="Times New Roman" w:cs="Times New Roman"/>
          <w:lang w:val="en-GB"/>
        </w:rPr>
        <w:t xml:space="preserve"> </w:t>
      </w:r>
      <w:r w:rsidR="00102AB8" w:rsidRPr="00FE2B85">
        <w:rPr>
          <w:rFonts w:ascii="Times New Roman" w:hAnsi="Times New Roman" w:cs="Times New Roman"/>
          <w:lang w:val="en-GB"/>
        </w:rPr>
        <w:t xml:space="preserve">The following </w:t>
      </w:r>
      <w:r w:rsidR="00BC00FE" w:rsidRPr="00FE2B85">
        <w:rPr>
          <w:rFonts w:ascii="Times New Roman" w:hAnsi="Times New Roman" w:cs="Times New Roman"/>
          <w:lang w:val="en-GB"/>
        </w:rPr>
        <w:t>two</w:t>
      </w:r>
      <w:r w:rsidR="00102AB8" w:rsidRPr="00FE2B85">
        <w:rPr>
          <w:rFonts w:ascii="Times New Roman" w:hAnsi="Times New Roman" w:cs="Times New Roman"/>
          <w:lang w:val="en-GB"/>
        </w:rPr>
        <w:t xml:space="preserve"> reliability </w:t>
      </w:r>
      <w:r w:rsidR="00BC00FE" w:rsidRPr="00FE2B85">
        <w:rPr>
          <w:rFonts w:ascii="Times New Roman" w:hAnsi="Times New Roman" w:cs="Times New Roman"/>
          <w:lang w:val="en-GB"/>
        </w:rPr>
        <w:t xml:space="preserve">tests were </w:t>
      </w:r>
      <w:r w:rsidR="00DC7320" w:rsidRPr="00FE2B85">
        <w:rPr>
          <w:rFonts w:ascii="Times New Roman" w:hAnsi="Times New Roman" w:cs="Times New Roman"/>
          <w:lang w:val="en-GB"/>
        </w:rPr>
        <w:t xml:space="preserve">then </w:t>
      </w:r>
      <w:r w:rsidR="00BC00FE" w:rsidRPr="00FE2B85">
        <w:rPr>
          <w:rFonts w:ascii="Times New Roman" w:hAnsi="Times New Roman" w:cs="Times New Roman"/>
          <w:lang w:val="en-GB"/>
        </w:rPr>
        <w:t>performed</w:t>
      </w:r>
      <w:r w:rsidR="00102AB8" w:rsidRPr="00FE2B85">
        <w:rPr>
          <w:rFonts w:ascii="Times New Roman" w:hAnsi="Times New Roman" w:cs="Times New Roman"/>
          <w:lang w:val="en-GB"/>
        </w:rPr>
        <w:t>:</w:t>
      </w:r>
    </w:p>
    <w:p w14:paraId="3E12B327" w14:textId="1C82606D" w:rsidR="0050200B" w:rsidRPr="0083338C" w:rsidRDefault="003435E9" w:rsidP="0083338C">
      <w:pPr>
        <w:autoSpaceDE w:val="0"/>
        <w:autoSpaceDN w:val="0"/>
        <w:adjustRightInd w:val="0"/>
        <w:spacing w:after="200" w:line="480" w:lineRule="auto"/>
        <w:jc w:val="both"/>
        <w:rPr>
          <w:rFonts w:ascii="Times New Roman" w:hAnsi="Times New Roman" w:cs="Times New Roman"/>
          <w:lang w:val="en-GB"/>
        </w:rPr>
      </w:pPr>
      <w:r w:rsidRPr="0083338C">
        <w:rPr>
          <w:rFonts w:ascii="Times New Roman" w:hAnsi="Times New Roman" w:cs="Times New Roman"/>
          <w:lang w:val="en-GB"/>
        </w:rPr>
        <w:t xml:space="preserve">Test </w:t>
      </w:r>
      <w:r w:rsidR="0050200B" w:rsidRPr="0083338C">
        <w:rPr>
          <w:rFonts w:ascii="Times New Roman" w:hAnsi="Times New Roman" w:cs="Times New Roman"/>
          <w:lang w:val="en-GB"/>
        </w:rPr>
        <w:t xml:space="preserve">1 – </w:t>
      </w:r>
      <w:r w:rsidR="009F3862" w:rsidRPr="0083338C">
        <w:rPr>
          <w:rFonts w:ascii="Times New Roman" w:hAnsi="Times New Roman" w:cs="Times New Roman"/>
          <w:i/>
          <w:lang w:val="en-GB"/>
        </w:rPr>
        <w:t>Effect of blood tube type</w:t>
      </w:r>
      <w:r w:rsidR="00102AB8" w:rsidRPr="0083338C">
        <w:rPr>
          <w:rFonts w:ascii="Times New Roman" w:hAnsi="Times New Roman" w:cs="Times New Roman"/>
          <w:lang w:val="en-GB"/>
        </w:rPr>
        <w:t xml:space="preserve"> – </w:t>
      </w:r>
      <w:bookmarkStart w:id="1" w:name="_Hlk29660267"/>
      <w:r w:rsidR="00102AB8" w:rsidRPr="0083338C">
        <w:rPr>
          <w:rFonts w:ascii="Times New Roman" w:hAnsi="Times New Roman" w:cs="Times New Roman"/>
          <w:lang w:val="en-GB"/>
        </w:rPr>
        <w:t xml:space="preserve">Samples from the 7 </w:t>
      </w:r>
      <w:r w:rsidR="008E636A" w:rsidRPr="00FE2B85">
        <w:rPr>
          <w:rFonts w:ascii="Times New Roman" w:hAnsi="Times New Roman" w:cs="Times New Roman"/>
          <w:lang w:val="en-GB"/>
        </w:rPr>
        <w:t>university laboratory</w:t>
      </w:r>
      <w:r w:rsidR="00102AB8" w:rsidRPr="00FE2B85">
        <w:rPr>
          <w:rFonts w:ascii="Times New Roman" w:hAnsi="Times New Roman" w:cs="Times New Roman"/>
          <w:lang w:val="en-GB"/>
        </w:rPr>
        <w:t xml:space="preserve"> cats were</w:t>
      </w:r>
      <w:r w:rsidR="0050200B" w:rsidRPr="0083338C">
        <w:rPr>
          <w:rFonts w:ascii="Times New Roman" w:hAnsi="Times New Roman" w:cs="Times New Roman"/>
          <w:lang w:val="en-GB"/>
        </w:rPr>
        <w:t xml:space="preserve"> stored in both EDTA and heparin tubes (for measuring </w:t>
      </w:r>
      <w:r w:rsidR="00DC7320" w:rsidRPr="0083338C">
        <w:rPr>
          <w:rFonts w:ascii="Times New Roman" w:hAnsi="Times New Roman" w:cs="Times New Roman"/>
          <w:lang w:val="en-GB"/>
        </w:rPr>
        <w:t xml:space="preserve">dopamine, </w:t>
      </w:r>
      <w:r w:rsidR="00986BC1" w:rsidRPr="0083338C">
        <w:rPr>
          <w:rFonts w:ascii="Times New Roman" w:hAnsi="Times New Roman" w:cs="Times New Roman"/>
          <w:lang w:val="en-GB"/>
        </w:rPr>
        <w:t>epinephr</w:t>
      </w:r>
      <w:r w:rsidR="00DC7320" w:rsidRPr="0083338C">
        <w:rPr>
          <w:rFonts w:ascii="Times New Roman" w:hAnsi="Times New Roman" w:cs="Times New Roman"/>
          <w:lang w:val="en-GB"/>
        </w:rPr>
        <w:t>ine, and nor</w:t>
      </w:r>
      <w:r w:rsidR="00986BC1" w:rsidRPr="0083338C">
        <w:rPr>
          <w:rFonts w:ascii="Times New Roman" w:hAnsi="Times New Roman" w:cs="Times New Roman"/>
          <w:lang w:val="en-GB"/>
        </w:rPr>
        <w:t>epinephrine</w:t>
      </w:r>
      <w:r w:rsidR="0050200B" w:rsidRPr="0083338C">
        <w:rPr>
          <w:rFonts w:ascii="Times New Roman" w:hAnsi="Times New Roman" w:cs="Times New Roman"/>
          <w:lang w:val="en-GB"/>
        </w:rPr>
        <w:t xml:space="preserve">) </w:t>
      </w:r>
      <w:r w:rsidR="000377FE" w:rsidRPr="0083338C">
        <w:rPr>
          <w:rFonts w:ascii="Times New Roman" w:hAnsi="Times New Roman" w:cs="Times New Roman"/>
          <w:lang w:val="en-GB"/>
        </w:rPr>
        <w:t>or</w:t>
      </w:r>
      <w:r w:rsidR="0050200B" w:rsidRPr="0083338C">
        <w:rPr>
          <w:rFonts w:ascii="Times New Roman" w:hAnsi="Times New Roman" w:cs="Times New Roman"/>
          <w:lang w:val="en-GB"/>
        </w:rPr>
        <w:t xml:space="preserve"> EDTA and </w:t>
      </w:r>
      <w:r w:rsidR="0010679F" w:rsidRPr="0083338C">
        <w:rPr>
          <w:rFonts w:ascii="Times New Roman" w:hAnsi="Times New Roman" w:cs="Times New Roman"/>
          <w:lang w:val="en-GB"/>
        </w:rPr>
        <w:t>plain</w:t>
      </w:r>
      <w:r w:rsidR="0050200B" w:rsidRPr="0083338C">
        <w:rPr>
          <w:rFonts w:ascii="Times New Roman" w:hAnsi="Times New Roman" w:cs="Times New Roman"/>
          <w:lang w:val="en-GB"/>
        </w:rPr>
        <w:t xml:space="preserve"> tubes (for measuring serotonin</w:t>
      </w:r>
      <w:r w:rsidR="000377FE" w:rsidRPr="0083338C">
        <w:rPr>
          <w:rFonts w:ascii="Times New Roman" w:hAnsi="Times New Roman" w:cs="Times New Roman"/>
          <w:lang w:val="en-GB"/>
        </w:rPr>
        <w:t xml:space="preserve">). </w:t>
      </w:r>
      <w:bookmarkEnd w:id="1"/>
      <w:r w:rsidR="000377FE" w:rsidRPr="0083338C">
        <w:rPr>
          <w:rFonts w:ascii="Times New Roman" w:hAnsi="Times New Roman" w:cs="Times New Roman"/>
          <w:lang w:val="en-GB"/>
        </w:rPr>
        <w:t>Correlation between</w:t>
      </w:r>
      <w:r w:rsidR="0050200B" w:rsidRPr="0083338C">
        <w:rPr>
          <w:rFonts w:ascii="Times New Roman" w:hAnsi="Times New Roman" w:cs="Times New Roman"/>
          <w:lang w:val="en-GB"/>
        </w:rPr>
        <w:t xml:space="preserve"> EDTA </w:t>
      </w:r>
      <w:r w:rsidR="000377FE" w:rsidRPr="0083338C">
        <w:rPr>
          <w:rFonts w:ascii="Times New Roman" w:hAnsi="Times New Roman" w:cs="Times New Roman"/>
          <w:lang w:val="en-GB"/>
        </w:rPr>
        <w:t>samples and either</w:t>
      </w:r>
      <w:r w:rsidR="0050200B" w:rsidRPr="0083338C">
        <w:rPr>
          <w:rFonts w:ascii="Times New Roman" w:hAnsi="Times New Roman" w:cs="Times New Roman"/>
          <w:lang w:val="en-GB"/>
        </w:rPr>
        <w:t xml:space="preserve"> heparin </w:t>
      </w:r>
      <w:r w:rsidR="009F3862" w:rsidRPr="0083338C">
        <w:rPr>
          <w:rFonts w:ascii="Times New Roman" w:hAnsi="Times New Roman" w:cs="Times New Roman"/>
          <w:lang w:val="en-GB"/>
        </w:rPr>
        <w:t>or</w:t>
      </w:r>
      <w:r w:rsidR="0050200B" w:rsidRPr="0083338C">
        <w:rPr>
          <w:rFonts w:ascii="Times New Roman" w:hAnsi="Times New Roman" w:cs="Times New Roman"/>
          <w:lang w:val="en-GB"/>
        </w:rPr>
        <w:t xml:space="preserve"> </w:t>
      </w:r>
      <w:r w:rsidR="0010679F" w:rsidRPr="0083338C">
        <w:rPr>
          <w:rFonts w:ascii="Times New Roman" w:hAnsi="Times New Roman" w:cs="Times New Roman"/>
          <w:lang w:val="en-GB"/>
        </w:rPr>
        <w:t>plain</w:t>
      </w:r>
      <w:r w:rsidR="0050200B" w:rsidRPr="0083338C">
        <w:rPr>
          <w:rFonts w:ascii="Times New Roman" w:hAnsi="Times New Roman" w:cs="Times New Roman"/>
          <w:lang w:val="en-GB"/>
        </w:rPr>
        <w:t xml:space="preserve"> </w:t>
      </w:r>
      <w:r w:rsidR="000377FE" w:rsidRPr="0083338C">
        <w:rPr>
          <w:rFonts w:ascii="Times New Roman" w:hAnsi="Times New Roman" w:cs="Times New Roman"/>
          <w:lang w:val="en-GB"/>
        </w:rPr>
        <w:t>tube samples were assessed using intraclass correlation coe</w:t>
      </w:r>
      <w:r w:rsidR="0099156F" w:rsidRPr="0083338C">
        <w:rPr>
          <w:rFonts w:ascii="Times New Roman" w:hAnsi="Times New Roman" w:cs="Times New Roman"/>
          <w:lang w:val="en-GB"/>
        </w:rPr>
        <w:t>f</w:t>
      </w:r>
      <w:r w:rsidR="000377FE" w:rsidRPr="0083338C">
        <w:rPr>
          <w:rFonts w:ascii="Times New Roman" w:hAnsi="Times New Roman" w:cs="Times New Roman"/>
          <w:lang w:val="en-GB"/>
        </w:rPr>
        <w:t>ficients (ICC)</w:t>
      </w:r>
      <w:r w:rsidR="00562AFB" w:rsidRPr="0083338C">
        <w:rPr>
          <w:rFonts w:ascii="Times New Roman" w:hAnsi="Times New Roman" w:cs="Times New Roman"/>
          <w:lang w:val="en-GB"/>
        </w:rPr>
        <w:t>.</w:t>
      </w:r>
      <w:r w:rsidR="0050200B" w:rsidRPr="0083338C">
        <w:rPr>
          <w:rFonts w:ascii="Times New Roman" w:hAnsi="Times New Roman" w:cs="Times New Roman"/>
          <w:lang w:val="en-GB"/>
        </w:rPr>
        <w:t xml:space="preserve"> </w:t>
      </w:r>
    </w:p>
    <w:p w14:paraId="6E6FB602" w14:textId="7F936504" w:rsidR="0050200B" w:rsidRPr="0083338C" w:rsidRDefault="003435E9" w:rsidP="0083338C">
      <w:pPr>
        <w:autoSpaceDE w:val="0"/>
        <w:autoSpaceDN w:val="0"/>
        <w:adjustRightInd w:val="0"/>
        <w:spacing w:after="200" w:line="480" w:lineRule="auto"/>
        <w:jc w:val="both"/>
        <w:rPr>
          <w:rFonts w:ascii="Times New Roman" w:hAnsi="Times New Roman" w:cs="Times New Roman"/>
          <w:lang w:val="en-GB"/>
        </w:rPr>
      </w:pPr>
      <w:r w:rsidRPr="0083338C">
        <w:rPr>
          <w:rFonts w:ascii="Times New Roman" w:hAnsi="Times New Roman" w:cs="Times New Roman"/>
          <w:lang w:val="en-GB"/>
        </w:rPr>
        <w:t xml:space="preserve">Test </w:t>
      </w:r>
      <w:r w:rsidR="0050200B" w:rsidRPr="0083338C">
        <w:rPr>
          <w:rFonts w:ascii="Times New Roman" w:hAnsi="Times New Roman" w:cs="Times New Roman"/>
          <w:lang w:val="en-GB"/>
        </w:rPr>
        <w:t xml:space="preserve">2 – </w:t>
      </w:r>
      <w:r w:rsidR="00102AB8" w:rsidRPr="0083338C">
        <w:rPr>
          <w:rFonts w:ascii="Times New Roman" w:hAnsi="Times New Roman" w:cs="Times New Roman"/>
          <w:i/>
          <w:lang w:val="en-GB"/>
        </w:rPr>
        <w:t>Duplicate samples test</w:t>
      </w:r>
      <w:r w:rsidR="00102AB8" w:rsidRPr="0083338C">
        <w:rPr>
          <w:rFonts w:ascii="Times New Roman" w:hAnsi="Times New Roman" w:cs="Times New Roman"/>
          <w:lang w:val="en-GB"/>
        </w:rPr>
        <w:t xml:space="preserve"> – </w:t>
      </w:r>
      <w:r w:rsidR="0050200B" w:rsidRPr="0083338C">
        <w:rPr>
          <w:rFonts w:ascii="Times New Roman" w:hAnsi="Times New Roman" w:cs="Times New Roman"/>
          <w:lang w:val="en-GB"/>
        </w:rPr>
        <w:t xml:space="preserve">Samples from </w:t>
      </w:r>
      <w:r w:rsidR="00102AB8" w:rsidRPr="0083338C">
        <w:rPr>
          <w:rFonts w:ascii="Times New Roman" w:hAnsi="Times New Roman" w:cs="Times New Roman"/>
          <w:lang w:val="en-GB"/>
        </w:rPr>
        <w:t xml:space="preserve">5 </w:t>
      </w:r>
      <w:r w:rsidR="009F3862" w:rsidRPr="0083338C">
        <w:rPr>
          <w:rFonts w:ascii="Times New Roman" w:hAnsi="Times New Roman" w:cs="Times New Roman"/>
          <w:lang w:val="en-GB"/>
        </w:rPr>
        <w:t>cats belonging to the research team</w:t>
      </w:r>
      <w:r w:rsidR="0050200B" w:rsidRPr="0083338C">
        <w:rPr>
          <w:rFonts w:ascii="Times New Roman" w:hAnsi="Times New Roman" w:cs="Times New Roman"/>
          <w:lang w:val="en-GB"/>
        </w:rPr>
        <w:t xml:space="preserve"> </w:t>
      </w:r>
      <w:r w:rsidR="000377FE" w:rsidRPr="0083338C">
        <w:rPr>
          <w:rFonts w:ascii="Times New Roman" w:hAnsi="Times New Roman" w:cs="Times New Roman"/>
          <w:lang w:val="en-GB"/>
        </w:rPr>
        <w:t xml:space="preserve">were </w:t>
      </w:r>
      <w:bookmarkStart w:id="2" w:name="_Hlk2687473"/>
      <w:r w:rsidR="0050200B" w:rsidRPr="0083338C">
        <w:rPr>
          <w:rFonts w:ascii="Times New Roman" w:hAnsi="Times New Roman" w:cs="Times New Roman"/>
          <w:lang w:val="en-GB"/>
        </w:rPr>
        <w:t xml:space="preserve">stored in </w:t>
      </w:r>
      <w:r w:rsidR="00DC7320" w:rsidRPr="0083338C">
        <w:rPr>
          <w:rFonts w:ascii="Times New Roman" w:hAnsi="Times New Roman" w:cs="Times New Roman"/>
          <w:lang w:val="en-GB"/>
        </w:rPr>
        <w:t xml:space="preserve">a similar way in </w:t>
      </w:r>
      <w:r w:rsidR="0050200B" w:rsidRPr="0083338C">
        <w:rPr>
          <w:rFonts w:ascii="Times New Roman" w:hAnsi="Times New Roman" w:cs="Times New Roman"/>
          <w:lang w:val="en-GB"/>
        </w:rPr>
        <w:t xml:space="preserve">EDTA tubes </w:t>
      </w:r>
      <w:r w:rsidR="000377FE" w:rsidRPr="0083338C">
        <w:rPr>
          <w:rFonts w:ascii="Times New Roman" w:hAnsi="Times New Roman" w:cs="Times New Roman"/>
          <w:lang w:val="en-GB"/>
        </w:rPr>
        <w:t>and divided between</w:t>
      </w:r>
      <w:r w:rsidR="0050200B" w:rsidRPr="0083338C">
        <w:rPr>
          <w:rFonts w:ascii="Times New Roman" w:hAnsi="Times New Roman" w:cs="Times New Roman"/>
          <w:lang w:val="en-GB"/>
        </w:rPr>
        <w:t xml:space="preserve"> </w:t>
      </w:r>
      <w:r w:rsidR="009F0C91" w:rsidRPr="0083338C">
        <w:rPr>
          <w:rFonts w:ascii="Times New Roman" w:hAnsi="Times New Roman" w:cs="Times New Roman"/>
          <w:lang w:val="en-GB"/>
        </w:rPr>
        <w:t xml:space="preserve">two </w:t>
      </w:r>
      <w:r w:rsidR="0050200B" w:rsidRPr="0083338C">
        <w:rPr>
          <w:rFonts w:ascii="Times New Roman" w:hAnsi="Times New Roman" w:cs="Times New Roman"/>
          <w:lang w:val="en-GB"/>
        </w:rPr>
        <w:t xml:space="preserve">duplicate </w:t>
      </w:r>
      <w:r w:rsidR="009F3862" w:rsidRPr="0083338C">
        <w:rPr>
          <w:rFonts w:ascii="Times New Roman" w:hAnsi="Times New Roman" w:cs="Times New Roman"/>
          <w:lang w:val="en-GB"/>
        </w:rPr>
        <w:t xml:space="preserve">Eppendorf tubes </w:t>
      </w:r>
      <w:r w:rsidR="00102AB8" w:rsidRPr="0083338C">
        <w:rPr>
          <w:rFonts w:ascii="Times New Roman" w:hAnsi="Times New Roman" w:cs="Times New Roman"/>
          <w:lang w:val="en-GB"/>
        </w:rPr>
        <w:t xml:space="preserve">which were then </w:t>
      </w:r>
      <w:r w:rsidR="0050200B" w:rsidRPr="0083338C">
        <w:rPr>
          <w:rFonts w:ascii="Times New Roman" w:hAnsi="Times New Roman" w:cs="Times New Roman"/>
          <w:lang w:val="en-GB"/>
        </w:rPr>
        <w:t>label</w:t>
      </w:r>
      <w:r w:rsidR="00AD5E2D" w:rsidRPr="0083338C">
        <w:rPr>
          <w:rFonts w:ascii="Times New Roman" w:hAnsi="Times New Roman" w:cs="Times New Roman"/>
          <w:lang w:val="en-GB"/>
        </w:rPr>
        <w:t>l</w:t>
      </w:r>
      <w:r w:rsidR="0050200B" w:rsidRPr="0083338C">
        <w:rPr>
          <w:rFonts w:ascii="Times New Roman" w:hAnsi="Times New Roman" w:cs="Times New Roman"/>
          <w:lang w:val="en-GB"/>
        </w:rPr>
        <w:t>ed as different cats</w:t>
      </w:r>
      <w:r w:rsidR="00102AB8" w:rsidRPr="0083338C">
        <w:rPr>
          <w:rFonts w:ascii="Times New Roman" w:hAnsi="Times New Roman" w:cs="Times New Roman"/>
          <w:lang w:val="en-GB"/>
        </w:rPr>
        <w:t xml:space="preserve"> </w:t>
      </w:r>
      <w:r w:rsidR="000377FE" w:rsidRPr="0083338C">
        <w:rPr>
          <w:rFonts w:ascii="Times New Roman" w:hAnsi="Times New Roman" w:cs="Times New Roman"/>
          <w:lang w:val="en-GB"/>
        </w:rPr>
        <w:t xml:space="preserve">for blinding purposes </w:t>
      </w:r>
      <w:r w:rsidR="00102AB8" w:rsidRPr="0083338C">
        <w:rPr>
          <w:rFonts w:ascii="Times New Roman" w:hAnsi="Times New Roman" w:cs="Times New Roman"/>
          <w:lang w:val="en-GB"/>
        </w:rPr>
        <w:t>and analy</w:t>
      </w:r>
      <w:r w:rsidR="00AD5E2D" w:rsidRPr="0083338C">
        <w:rPr>
          <w:rFonts w:ascii="Times New Roman" w:hAnsi="Times New Roman" w:cs="Times New Roman"/>
          <w:lang w:val="en-GB"/>
        </w:rPr>
        <w:t>s</w:t>
      </w:r>
      <w:r w:rsidR="00102AB8" w:rsidRPr="0083338C">
        <w:rPr>
          <w:rFonts w:ascii="Times New Roman" w:hAnsi="Times New Roman" w:cs="Times New Roman"/>
          <w:lang w:val="en-GB"/>
        </w:rPr>
        <w:t>ed independently</w:t>
      </w:r>
      <w:r w:rsidRPr="0083338C">
        <w:rPr>
          <w:rFonts w:ascii="Times New Roman" w:hAnsi="Times New Roman" w:cs="Times New Roman"/>
          <w:lang w:val="en-GB"/>
        </w:rPr>
        <w:t xml:space="preserve"> for the same four bioamine</w:t>
      </w:r>
      <w:r w:rsidR="00DC7320" w:rsidRPr="0083338C">
        <w:rPr>
          <w:rFonts w:ascii="Times New Roman" w:hAnsi="Times New Roman" w:cs="Times New Roman"/>
          <w:lang w:val="en-GB"/>
        </w:rPr>
        <w:t>s</w:t>
      </w:r>
      <w:r w:rsidRPr="0083338C">
        <w:rPr>
          <w:rFonts w:ascii="Times New Roman" w:hAnsi="Times New Roman" w:cs="Times New Roman"/>
          <w:lang w:val="en-GB"/>
        </w:rPr>
        <w:t xml:space="preserve"> as Test 1</w:t>
      </w:r>
      <w:bookmarkEnd w:id="2"/>
      <w:r w:rsidR="0050200B" w:rsidRPr="0083338C">
        <w:rPr>
          <w:rFonts w:ascii="Times New Roman" w:hAnsi="Times New Roman" w:cs="Times New Roman"/>
          <w:lang w:val="en-GB"/>
        </w:rPr>
        <w:t>.</w:t>
      </w:r>
      <w:r w:rsidR="00102AB8" w:rsidRPr="0083338C">
        <w:rPr>
          <w:rFonts w:ascii="Times New Roman" w:hAnsi="Times New Roman" w:cs="Times New Roman"/>
          <w:lang w:val="en-GB"/>
        </w:rPr>
        <w:t xml:space="preserve"> Researcher</w:t>
      </w:r>
      <w:r w:rsidR="000377FE" w:rsidRPr="0083338C">
        <w:rPr>
          <w:rFonts w:ascii="Times New Roman" w:hAnsi="Times New Roman" w:cs="Times New Roman"/>
          <w:lang w:val="en-GB"/>
        </w:rPr>
        <w:t>s</w:t>
      </w:r>
      <w:r w:rsidR="00102AB8" w:rsidRPr="0083338C">
        <w:rPr>
          <w:rFonts w:ascii="Times New Roman" w:hAnsi="Times New Roman" w:cs="Times New Roman"/>
          <w:lang w:val="en-GB"/>
        </w:rPr>
        <w:t xml:space="preserve"> responsible for the laboratory </w:t>
      </w:r>
      <w:r w:rsidR="000377FE" w:rsidRPr="0083338C">
        <w:rPr>
          <w:rFonts w:ascii="Times New Roman" w:hAnsi="Times New Roman" w:cs="Times New Roman"/>
          <w:lang w:val="en-GB"/>
        </w:rPr>
        <w:t xml:space="preserve">analyses </w:t>
      </w:r>
      <w:r w:rsidR="00102AB8" w:rsidRPr="0083338C">
        <w:rPr>
          <w:rFonts w:ascii="Times New Roman" w:hAnsi="Times New Roman" w:cs="Times New Roman"/>
          <w:lang w:val="en-GB"/>
        </w:rPr>
        <w:t>were not aware of the duplicate procedure.</w:t>
      </w:r>
      <w:r w:rsidR="0050200B" w:rsidRPr="0083338C">
        <w:rPr>
          <w:rFonts w:ascii="Times New Roman" w:hAnsi="Times New Roman" w:cs="Times New Roman"/>
          <w:lang w:val="en-GB"/>
        </w:rPr>
        <w:t xml:space="preserve"> </w:t>
      </w:r>
      <w:bookmarkStart w:id="3" w:name="_Hlk2687513"/>
      <w:r w:rsidR="0050200B" w:rsidRPr="0083338C">
        <w:rPr>
          <w:rFonts w:ascii="Times New Roman" w:hAnsi="Times New Roman" w:cs="Times New Roman"/>
          <w:lang w:val="en-GB"/>
        </w:rPr>
        <w:t xml:space="preserve">In order to test for reliability, concentrations from these duplicates were </w:t>
      </w:r>
      <w:r w:rsidR="0050200B" w:rsidRPr="00FE2B85">
        <w:rPr>
          <w:rFonts w:ascii="Times New Roman" w:hAnsi="Times New Roman" w:cs="Times New Roman"/>
          <w:lang w:val="en-GB"/>
        </w:rPr>
        <w:t>compared</w:t>
      </w:r>
      <w:r w:rsidR="000377FE" w:rsidRPr="00FE2B85">
        <w:rPr>
          <w:rFonts w:ascii="Times New Roman" w:hAnsi="Times New Roman" w:cs="Times New Roman"/>
          <w:lang w:val="en-GB"/>
        </w:rPr>
        <w:t xml:space="preserve"> using </w:t>
      </w:r>
      <w:r w:rsidR="00562AFB" w:rsidRPr="00FE2B85">
        <w:rPr>
          <w:rFonts w:ascii="Times New Roman" w:hAnsi="Times New Roman" w:cs="Times New Roman"/>
          <w:lang w:val="en-GB"/>
        </w:rPr>
        <w:t>intraclass correlation coef</w:t>
      </w:r>
      <w:r w:rsidR="0099156F" w:rsidRPr="00FE2B85">
        <w:rPr>
          <w:rFonts w:ascii="Times New Roman" w:hAnsi="Times New Roman" w:cs="Times New Roman"/>
          <w:lang w:val="en-GB"/>
        </w:rPr>
        <w:t>f</w:t>
      </w:r>
      <w:r w:rsidR="00562AFB" w:rsidRPr="00FE2B85">
        <w:rPr>
          <w:rFonts w:ascii="Times New Roman" w:hAnsi="Times New Roman" w:cs="Times New Roman"/>
          <w:lang w:val="en-GB"/>
        </w:rPr>
        <w:t>icients (ICC)</w:t>
      </w:r>
      <w:r w:rsidR="00DC7320" w:rsidRPr="00FE2B85">
        <w:rPr>
          <w:rFonts w:ascii="Times New Roman" w:hAnsi="Times New Roman" w:cs="Times New Roman"/>
          <w:lang w:val="en-GB"/>
        </w:rPr>
        <w:t xml:space="preserve"> and calculation of their coefficient</w:t>
      </w:r>
      <w:r w:rsidR="008E636A" w:rsidRPr="00FE2B85">
        <w:rPr>
          <w:rFonts w:ascii="Times New Roman" w:hAnsi="Times New Roman" w:cs="Times New Roman"/>
          <w:lang w:val="en-GB"/>
        </w:rPr>
        <w:t>s</w:t>
      </w:r>
      <w:r w:rsidR="00DC7320" w:rsidRPr="00FE2B85">
        <w:rPr>
          <w:rFonts w:ascii="Times New Roman" w:hAnsi="Times New Roman" w:cs="Times New Roman"/>
          <w:lang w:val="en-GB"/>
        </w:rPr>
        <w:t xml:space="preserve"> of varia</w:t>
      </w:r>
      <w:r w:rsidR="008E636A" w:rsidRPr="00FE2B85">
        <w:rPr>
          <w:rFonts w:ascii="Times New Roman" w:hAnsi="Times New Roman" w:cs="Times New Roman"/>
          <w:lang w:val="en-GB"/>
        </w:rPr>
        <w:t>tion (CV)</w:t>
      </w:r>
      <w:r w:rsidR="00562AFB" w:rsidRPr="00FE2B85">
        <w:rPr>
          <w:rFonts w:ascii="Times New Roman" w:hAnsi="Times New Roman" w:cs="Times New Roman"/>
          <w:lang w:val="en-GB"/>
        </w:rPr>
        <w:t>.</w:t>
      </w:r>
      <w:bookmarkEnd w:id="3"/>
    </w:p>
    <w:p w14:paraId="3CB7A314" w14:textId="1CFC46B4" w:rsidR="001E4218" w:rsidRPr="0083338C" w:rsidRDefault="0067245C" w:rsidP="0083338C">
      <w:pPr>
        <w:autoSpaceDE w:val="0"/>
        <w:autoSpaceDN w:val="0"/>
        <w:adjustRightInd w:val="0"/>
        <w:spacing w:line="480" w:lineRule="auto"/>
        <w:jc w:val="both"/>
        <w:rPr>
          <w:rFonts w:ascii="Times New Roman" w:hAnsi="Times New Roman" w:cs="Times New Roman"/>
          <w:lang w:val="en-GB"/>
        </w:rPr>
      </w:pPr>
      <w:r w:rsidRPr="0083338C">
        <w:rPr>
          <w:rFonts w:ascii="Times New Roman" w:hAnsi="Times New Roman" w:cs="Times New Roman"/>
          <w:lang w:val="en-GB"/>
        </w:rPr>
        <w:t xml:space="preserve">Bioamine </w:t>
      </w:r>
      <w:r w:rsidR="000377FE" w:rsidRPr="0083338C">
        <w:rPr>
          <w:rFonts w:ascii="Times New Roman" w:hAnsi="Times New Roman" w:cs="Times New Roman"/>
          <w:lang w:val="en-GB"/>
        </w:rPr>
        <w:t>concentration</w:t>
      </w:r>
      <w:r w:rsidRPr="0083338C">
        <w:rPr>
          <w:rFonts w:ascii="Times New Roman" w:hAnsi="Times New Roman" w:cs="Times New Roman"/>
          <w:lang w:val="en-GB"/>
        </w:rPr>
        <w:t xml:space="preserve">s were </w:t>
      </w:r>
      <w:r w:rsidR="000377FE" w:rsidRPr="0083338C">
        <w:rPr>
          <w:rFonts w:ascii="Times New Roman" w:hAnsi="Times New Roman" w:cs="Times New Roman"/>
          <w:lang w:val="en-GB"/>
        </w:rPr>
        <w:t>determined by</w:t>
      </w:r>
      <w:r w:rsidRPr="0083338C">
        <w:rPr>
          <w:rFonts w:ascii="Times New Roman" w:hAnsi="Times New Roman" w:cs="Times New Roman"/>
          <w:lang w:val="en-GB"/>
        </w:rPr>
        <w:t xml:space="preserve"> the </w:t>
      </w:r>
      <w:r w:rsidR="00DC7320" w:rsidRPr="0083338C">
        <w:rPr>
          <w:rFonts w:ascii="Times New Roman" w:hAnsi="Times New Roman" w:cs="Times New Roman"/>
          <w:lang w:val="en-GB"/>
        </w:rPr>
        <w:t xml:space="preserve">quality assured </w:t>
      </w:r>
      <w:r w:rsidRPr="0083338C">
        <w:rPr>
          <w:rFonts w:ascii="Times New Roman" w:hAnsi="Times New Roman" w:cs="Times New Roman"/>
          <w:lang w:val="en-GB"/>
        </w:rPr>
        <w:t>Nephrology</w:t>
      </w:r>
      <w:r w:rsidR="001D0343" w:rsidRPr="0083338C">
        <w:rPr>
          <w:rFonts w:ascii="Times New Roman" w:hAnsi="Times New Roman" w:cs="Times New Roman"/>
          <w:lang w:val="en-GB"/>
        </w:rPr>
        <w:t xml:space="preserve"> Department</w:t>
      </w:r>
      <w:r w:rsidRPr="0083338C">
        <w:rPr>
          <w:rFonts w:ascii="Times New Roman" w:hAnsi="Times New Roman" w:cs="Times New Roman"/>
          <w:lang w:val="en-GB"/>
        </w:rPr>
        <w:t xml:space="preserve"> (Sao Paulo Federal University</w:t>
      </w:r>
      <w:r w:rsidR="0050200B" w:rsidRPr="0083338C">
        <w:rPr>
          <w:rFonts w:ascii="Times New Roman" w:hAnsi="Times New Roman" w:cs="Times New Roman"/>
          <w:lang w:val="en-GB"/>
        </w:rPr>
        <w:t xml:space="preserve">, Brazil) </w:t>
      </w:r>
      <w:r w:rsidR="000377FE" w:rsidRPr="0083338C">
        <w:rPr>
          <w:rFonts w:ascii="Times New Roman" w:hAnsi="Times New Roman" w:cs="Times New Roman"/>
          <w:lang w:val="en-GB"/>
        </w:rPr>
        <w:t xml:space="preserve">using </w:t>
      </w:r>
      <w:r w:rsidRPr="0083338C">
        <w:rPr>
          <w:rFonts w:ascii="Times New Roman" w:hAnsi="Times New Roman" w:cs="Times New Roman"/>
          <w:lang w:val="en-GB"/>
        </w:rPr>
        <w:t>high performance liquid chromatography</w:t>
      </w:r>
      <w:r w:rsidR="0050200B" w:rsidRPr="0083338C">
        <w:rPr>
          <w:rFonts w:ascii="Times New Roman" w:hAnsi="Times New Roman" w:cs="Times New Roman"/>
          <w:lang w:val="en-GB"/>
        </w:rPr>
        <w:t xml:space="preserve"> </w:t>
      </w:r>
      <w:r w:rsidRPr="0083338C">
        <w:rPr>
          <w:rFonts w:ascii="Times New Roman" w:hAnsi="Times New Roman" w:cs="Times New Roman"/>
          <w:lang w:val="en-GB"/>
        </w:rPr>
        <w:t>(HPLC)</w:t>
      </w:r>
      <w:r w:rsidR="001E4218" w:rsidRPr="0083338C">
        <w:rPr>
          <w:rFonts w:ascii="Times New Roman" w:hAnsi="Times New Roman" w:cs="Times New Roman"/>
          <w:lang w:val="en-GB"/>
        </w:rPr>
        <w:t>. In the case of c</w:t>
      </w:r>
      <w:r w:rsidR="00F74D1A" w:rsidRPr="0083338C">
        <w:rPr>
          <w:rFonts w:ascii="Times New Roman" w:hAnsi="Times New Roman" w:cs="Times New Roman"/>
          <w:lang w:val="en-GB"/>
        </w:rPr>
        <w:t>a</w:t>
      </w:r>
      <w:r w:rsidR="001E4218" w:rsidRPr="0083338C">
        <w:rPr>
          <w:rFonts w:ascii="Times New Roman" w:hAnsi="Times New Roman" w:cs="Times New Roman"/>
          <w:lang w:val="en-US"/>
        </w:rPr>
        <w:t>techolamines they were measured using ion-pair reverse phase chromatography coupled with electrochemical detection. Fast isocratic separation was obtained using an RP 18 Aquapore cation F micron, Brownlee Column (Applied Biosystems, San Jose, CA) (4.6</w:t>
      </w:r>
      <w:r w:rsidR="006F03E5" w:rsidRPr="0083338C">
        <w:rPr>
          <w:rFonts w:ascii="Times New Roman" w:hAnsi="Times New Roman" w:cs="Times New Roman"/>
          <w:lang w:val="en-US"/>
        </w:rPr>
        <w:t>-</w:t>
      </w:r>
      <w:r w:rsidR="001E4218" w:rsidRPr="0083338C">
        <w:rPr>
          <w:rFonts w:ascii="Times New Roman" w:hAnsi="Times New Roman" w:cs="Times New Roman"/>
          <w:lang w:val="en-US"/>
        </w:rPr>
        <w:t>250mm) eluted with the following mobile phase: 0.02 M sodium dibasic phosphate, 0.02 M citric acid, pH 2.64, 10% methanol, 0.12 mM Na</w:t>
      </w:r>
      <w:r w:rsidR="001E4218" w:rsidRPr="0083338C">
        <w:rPr>
          <w:rFonts w:ascii="Times New Roman" w:hAnsi="Times New Roman" w:cs="Times New Roman"/>
          <w:vertAlign w:val="subscript"/>
          <w:lang w:val="en-US"/>
        </w:rPr>
        <w:t>2</w:t>
      </w:r>
      <w:r w:rsidR="001E4218" w:rsidRPr="0083338C">
        <w:rPr>
          <w:rFonts w:ascii="Times New Roman" w:hAnsi="Times New Roman" w:cs="Times New Roman"/>
          <w:lang w:val="en-US"/>
        </w:rPr>
        <w:t xml:space="preserve">EDTA, and 566 mg/L heptanesulfonic acid. The total time for sample analysis was 30 min. </w:t>
      </w:r>
      <w:r w:rsidR="0010679F" w:rsidRPr="0083338C">
        <w:rPr>
          <w:rFonts w:ascii="Times New Roman" w:hAnsi="Times New Roman" w:cs="Times New Roman"/>
          <w:lang w:val="en-US"/>
        </w:rPr>
        <w:t>Plasm</w:t>
      </w:r>
      <w:r w:rsidR="006F03E5" w:rsidRPr="0083338C">
        <w:rPr>
          <w:rFonts w:ascii="Times New Roman" w:hAnsi="Times New Roman" w:cs="Times New Roman"/>
          <w:lang w:val="en-US"/>
        </w:rPr>
        <w:t>a</w:t>
      </w:r>
      <w:r w:rsidR="001E4218" w:rsidRPr="0083338C">
        <w:rPr>
          <w:rFonts w:ascii="Times New Roman" w:hAnsi="Times New Roman" w:cs="Times New Roman"/>
          <w:lang w:val="en-US"/>
        </w:rPr>
        <w:t xml:space="preserve"> (500 </w:t>
      </w:r>
      <w:r w:rsidR="001E4218" w:rsidRPr="0083338C">
        <w:rPr>
          <w:rFonts w:ascii="Times New Roman" w:hAnsi="Times New Roman" w:cs="Times New Roman"/>
          <w:lang w:val="en-US"/>
        </w:rPr>
        <w:sym w:font="Symbol" w:char="F06D"/>
      </w:r>
      <w:r w:rsidR="001E4218" w:rsidRPr="0083338C">
        <w:rPr>
          <w:rFonts w:ascii="Times New Roman" w:hAnsi="Times New Roman" w:cs="Times New Roman"/>
          <w:lang w:val="en-US"/>
        </w:rPr>
        <w:t>L) w</w:t>
      </w:r>
      <w:r w:rsidR="00AC6DFD" w:rsidRPr="0083338C">
        <w:rPr>
          <w:rFonts w:ascii="Times New Roman" w:hAnsi="Times New Roman" w:cs="Times New Roman"/>
          <w:lang w:val="en-US"/>
        </w:rPr>
        <w:t>as</w:t>
      </w:r>
      <w:r w:rsidR="001E4218" w:rsidRPr="0083338C">
        <w:rPr>
          <w:rFonts w:ascii="Times New Roman" w:hAnsi="Times New Roman" w:cs="Times New Roman"/>
          <w:lang w:val="en-US"/>
        </w:rPr>
        <w:t xml:space="preserve"> previously submitted to the following purification steps: 50 mg Al</w:t>
      </w:r>
      <w:r w:rsidR="001E4218" w:rsidRPr="0083338C">
        <w:rPr>
          <w:rFonts w:ascii="Times New Roman" w:hAnsi="Times New Roman" w:cs="Times New Roman"/>
          <w:vertAlign w:val="subscript"/>
          <w:lang w:val="en-US"/>
        </w:rPr>
        <w:t>2</w:t>
      </w:r>
      <w:r w:rsidR="001E4218" w:rsidRPr="0083338C">
        <w:rPr>
          <w:rFonts w:ascii="Times New Roman" w:hAnsi="Times New Roman" w:cs="Times New Roman"/>
          <w:lang w:val="en-US"/>
        </w:rPr>
        <w:t>O</w:t>
      </w:r>
      <w:r w:rsidR="001E4218" w:rsidRPr="0083338C">
        <w:rPr>
          <w:rFonts w:ascii="Times New Roman" w:hAnsi="Times New Roman" w:cs="Times New Roman"/>
          <w:vertAlign w:val="subscript"/>
          <w:lang w:val="en-US"/>
        </w:rPr>
        <w:t>5</w:t>
      </w:r>
      <w:r w:rsidR="001E4218" w:rsidRPr="0083338C">
        <w:rPr>
          <w:rFonts w:ascii="Times New Roman" w:hAnsi="Times New Roman" w:cs="Times New Roman"/>
          <w:lang w:val="en-US"/>
        </w:rPr>
        <w:t xml:space="preserve"> were weighed out in centrifuge tubes and the samples were added in Tris-buffer, pH 8.8, plus 40 ml (8 ng) DHBA (internal standard, dihydroxybenzylamine). The suspension was vortex-mixed for 10 min. The precipitated alumina was washed three times and vortex-mixed with 1 ml water, and the catecholamines were eluted with 400 ml 0.1 M perchloric acid after 3 min of vortex mixing. After centrifugation for 3 min at 1500g, the supernatant was filtered and 100 ml were injected into the reverse phase column. The monoamine concentration was expressed as pg/mg cell protein. </w:t>
      </w:r>
    </w:p>
    <w:p w14:paraId="46E7902C" w14:textId="4B2286BE" w:rsidR="001E4218" w:rsidRPr="0083338C" w:rsidRDefault="001E4218" w:rsidP="0083338C">
      <w:pPr>
        <w:autoSpaceDE w:val="0"/>
        <w:autoSpaceDN w:val="0"/>
        <w:adjustRightInd w:val="0"/>
        <w:spacing w:after="0" w:line="480" w:lineRule="auto"/>
        <w:jc w:val="both"/>
        <w:rPr>
          <w:rFonts w:ascii="Times New Roman" w:hAnsi="Times New Roman" w:cs="Times New Roman"/>
          <w:sz w:val="24"/>
          <w:szCs w:val="24"/>
          <w:lang w:val="en-GB"/>
        </w:rPr>
      </w:pPr>
      <w:r w:rsidRPr="0083338C">
        <w:rPr>
          <w:rFonts w:ascii="Times New Roman" w:hAnsi="Times New Roman" w:cs="Times New Roman"/>
          <w:lang w:val="en-GB"/>
        </w:rPr>
        <w:t xml:space="preserve">Serotonin </w:t>
      </w:r>
      <w:r w:rsidR="00F74D1A" w:rsidRPr="0083338C">
        <w:rPr>
          <w:rFonts w:ascii="Times New Roman" w:hAnsi="Times New Roman" w:cs="Times New Roman"/>
          <w:lang w:val="en-GB"/>
        </w:rPr>
        <w:t>was</w:t>
      </w:r>
      <w:r w:rsidRPr="0083338C">
        <w:rPr>
          <w:rFonts w:ascii="Times New Roman" w:hAnsi="Times New Roman" w:cs="Times New Roman"/>
          <w:lang w:val="en-GB"/>
        </w:rPr>
        <w:t xml:space="preserve"> </w:t>
      </w:r>
      <w:r w:rsidR="003B1178" w:rsidRPr="0083338C">
        <w:rPr>
          <w:rFonts w:ascii="Times New Roman" w:hAnsi="Times New Roman" w:cs="Times New Roman"/>
          <w:lang w:val="en-GB"/>
        </w:rPr>
        <w:t xml:space="preserve">also </w:t>
      </w:r>
      <w:r w:rsidRPr="0083338C">
        <w:rPr>
          <w:rFonts w:ascii="Times New Roman" w:hAnsi="Times New Roman" w:cs="Times New Roman"/>
          <w:lang w:val="en-GB"/>
        </w:rPr>
        <w:t xml:space="preserve">determined by </w:t>
      </w:r>
      <w:r w:rsidR="003B1178" w:rsidRPr="0083338C">
        <w:rPr>
          <w:rFonts w:ascii="Times New Roman" w:hAnsi="Times New Roman" w:cs="Times New Roman"/>
          <w:lang w:val="en-US"/>
        </w:rPr>
        <w:t>using ion-pair reverse phase chromatography coupled with electrochemical detection.</w:t>
      </w:r>
      <w:r w:rsidRPr="0083338C">
        <w:rPr>
          <w:rFonts w:ascii="Times New Roman" w:hAnsi="Times New Roman" w:cs="Times New Roman"/>
          <w:lang w:val="en-GB"/>
        </w:rPr>
        <w:t xml:space="preserve"> The separation </w:t>
      </w:r>
      <w:r w:rsidR="00F74D1A" w:rsidRPr="0083338C">
        <w:rPr>
          <w:rFonts w:ascii="Times New Roman" w:hAnsi="Times New Roman" w:cs="Times New Roman"/>
          <w:lang w:val="en-GB"/>
        </w:rPr>
        <w:t>was</w:t>
      </w:r>
      <w:r w:rsidRPr="0083338C">
        <w:rPr>
          <w:rFonts w:ascii="Times New Roman" w:hAnsi="Times New Roman" w:cs="Times New Roman"/>
          <w:lang w:val="en-GB"/>
        </w:rPr>
        <w:t xml:space="preserve"> obtained using a Chromolith SpeedROD 50-4.6mm reverse phase column (Merck). The HPLC system consist</w:t>
      </w:r>
      <w:r w:rsidR="00F74D1A" w:rsidRPr="0083338C">
        <w:rPr>
          <w:rFonts w:ascii="Times New Roman" w:hAnsi="Times New Roman" w:cs="Times New Roman"/>
          <w:lang w:val="en-GB"/>
        </w:rPr>
        <w:t>ed</w:t>
      </w:r>
      <w:r w:rsidRPr="0083338C">
        <w:rPr>
          <w:rFonts w:ascii="Times New Roman" w:hAnsi="Times New Roman" w:cs="Times New Roman"/>
          <w:lang w:val="en-GB"/>
        </w:rPr>
        <w:t xml:space="preserve"> of a pump (model LC-10 ADVP-Shimadzu), electrochemical detector (model L-ECD-6A-Shimadzu), automatic injector (SIL-20AC-</w:t>
      </w:r>
      <w:r w:rsidR="00DC7320" w:rsidRPr="0083338C">
        <w:rPr>
          <w:rFonts w:ascii="Times New Roman" w:hAnsi="Times New Roman" w:cs="Times New Roman"/>
          <w:lang w:val="en-GB"/>
        </w:rPr>
        <w:t>Shimadzu) mm). Serotonin wa</w:t>
      </w:r>
      <w:r w:rsidRPr="0083338C">
        <w:rPr>
          <w:rFonts w:ascii="Times New Roman" w:hAnsi="Times New Roman" w:cs="Times New Roman"/>
          <w:lang w:val="en-GB"/>
        </w:rPr>
        <w:t xml:space="preserve">s separated by isocratic elution, flow of 1.0 ml / min for approximately 10 minutes, the mobile phase being composed of 0.02M sodium phosphate (Merck), 0.02M sodium citrate (Merck), EDTA 40 mg (Merck), 5 mg (Sigma) heptane sulfonate and 10% methanol (Licrosolv) </w:t>
      </w:r>
      <w:r w:rsidR="00AC6DFD" w:rsidRPr="0083338C">
        <w:rPr>
          <w:rFonts w:ascii="Times New Roman" w:hAnsi="Times New Roman" w:cs="Times New Roman"/>
          <w:sz w:val="24"/>
          <w:szCs w:val="24"/>
          <w:lang w:val="en-GB"/>
        </w:rPr>
        <w:t>with pH adjusted to 2.53 by the addition of 50% perchloric acid</w:t>
      </w:r>
      <w:r w:rsidR="00AC6DFD" w:rsidRPr="0083338C">
        <w:rPr>
          <w:rFonts w:ascii="Times New Roman" w:hAnsi="Times New Roman" w:cs="Times New Roman"/>
          <w:lang w:val="en-GB"/>
        </w:rPr>
        <w:t xml:space="preserve"> </w:t>
      </w:r>
      <w:r w:rsidRPr="0083338C">
        <w:rPr>
          <w:rFonts w:ascii="Times New Roman" w:hAnsi="Times New Roman" w:cs="Times New Roman"/>
          <w:lang w:val="en-GB"/>
        </w:rPr>
        <w:t xml:space="preserve">(Merck). </w:t>
      </w:r>
      <w:r w:rsidR="008D54CE" w:rsidRPr="0083338C">
        <w:rPr>
          <w:rFonts w:ascii="Times New Roman" w:hAnsi="Times New Roman" w:cs="Times New Roman"/>
          <w:lang w:val="en-GB"/>
        </w:rPr>
        <w:t>Plasm</w:t>
      </w:r>
      <w:r w:rsidR="00AC6DFD" w:rsidRPr="0083338C">
        <w:rPr>
          <w:rFonts w:ascii="Times New Roman" w:hAnsi="Times New Roman" w:cs="Times New Roman"/>
          <w:lang w:val="en-GB"/>
        </w:rPr>
        <w:t>a</w:t>
      </w:r>
      <w:r w:rsidRPr="0083338C">
        <w:rPr>
          <w:rFonts w:ascii="Times New Roman" w:hAnsi="Times New Roman" w:cs="Times New Roman"/>
          <w:lang w:val="en-GB"/>
        </w:rPr>
        <w:t xml:space="preserve"> (100 </w:t>
      </w:r>
      <w:r w:rsidRPr="0083338C">
        <w:rPr>
          <w:rFonts w:ascii="Times New Roman" w:hAnsi="Times New Roman" w:cs="Times New Roman"/>
        </w:rPr>
        <w:t>μ</w:t>
      </w:r>
      <w:r w:rsidRPr="0083338C">
        <w:rPr>
          <w:rFonts w:ascii="Times New Roman" w:hAnsi="Times New Roman" w:cs="Times New Roman"/>
          <w:lang w:val="en-GB"/>
        </w:rPr>
        <w:t xml:space="preserve">L) </w:t>
      </w:r>
      <w:r w:rsidR="00AC6DFD" w:rsidRPr="0083338C">
        <w:rPr>
          <w:rFonts w:ascii="Times New Roman" w:hAnsi="Times New Roman" w:cs="Times New Roman"/>
          <w:lang w:val="en-GB"/>
        </w:rPr>
        <w:t>was</w:t>
      </w:r>
      <w:r w:rsidR="00F74D1A" w:rsidRPr="0083338C">
        <w:rPr>
          <w:rFonts w:ascii="Times New Roman" w:hAnsi="Times New Roman" w:cs="Times New Roman"/>
          <w:lang w:val="en-GB"/>
        </w:rPr>
        <w:t xml:space="preserve"> </w:t>
      </w:r>
      <w:r w:rsidRPr="0083338C">
        <w:rPr>
          <w:rFonts w:ascii="Times New Roman" w:hAnsi="Times New Roman" w:cs="Times New Roman"/>
          <w:lang w:val="en-GB"/>
        </w:rPr>
        <w:t xml:space="preserve">deproteinized with 50 </w:t>
      </w:r>
      <w:r w:rsidRPr="0083338C">
        <w:rPr>
          <w:rFonts w:ascii="Times New Roman" w:hAnsi="Times New Roman" w:cs="Times New Roman"/>
        </w:rPr>
        <w:t>μ</w:t>
      </w:r>
      <w:r w:rsidRPr="0083338C">
        <w:rPr>
          <w:rFonts w:ascii="Times New Roman" w:hAnsi="Times New Roman" w:cs="Times New Roman"/>
          <w:lang w:val="en-GB"/>
        </w:rPr>
        <w:t>L ice cold 0.34 M perchloric acid, vortexed for 1 minute, followed by freezing (liquid nitrogen) for 5 minutes</w:t>
      </w:r>
      <w:r w:rsidR="00AC6DFD" w:rsidRPr="0083338C">
        <w:rPr>
          <w:rFonts w:ascii="Times New Roman" w:hAnsi="Times New Roman" w:cs="Times New Roman"/>
          <w:lang w:val="en-GB"/>
        </w:rPr>
        <w:t xml:space="preserve"> and </w:t>
      </w:r>
      <w:r w:rsidRPr="0083338C">
        <w:rPr>
          <w:rFonts w:ascii="Times New Roman" w:hAnsi="Times New Roman" w:cs="Times New Roman"/>
          <w:lang w:val="en-GB"/>
        </w:rPr>
        <w:t xml:space="preserve">centrifuged at 10000 rpm at 4 </w:t>
      </w:r>
      <w:r w:rsidR="003B1178" w:rsidRPr="0083338C">
        <w:rPr>
          <w:rFonts w:ascii="Times New Roman" w:hAnsi="Times New Roman" w:cs="Times New Roman"/>
          <w:lang w:val="en-GB"/>
        </w:rPr>
        <w:t xml:space="preserve">degrees </w:t>
      </w:r>
      <w:r w:rsidRPr="0083338C">
        <w:rPr>
          <w:rFonts w:ascii="Times New Roman" w:hAnsi="Times New Roman" w:cs="Times New Roman"/>
          <w:lang w:val="en-GB"/>
        </w:rPr>
        <w:t>C for 40 minutes</w:t>
      </w:r>
      <w:r w:rsidR="00112386" w:rsidRPr="0083338C">
        <w:rPr>
          <w:rFonts w:ascii="Times New Roman" w:hAnsi="Times New Roman" w:cs="Times New Roman"/>
          <w:lang w:val="en-GB"/>
        </w:rPr>
        <w:t xml:space="preserve">. </w:t>
      </w:r>
      <w:r w:rsidRPr="0083338C">
        <w:rPr>
          <w:rFonts w:ascii="Times New Roman" w:hAnsi="Times New Roman" w:cs="Times New Roman"/>
          <w:lang w:val="en-GB"/>
        </w:rPr>
        <w:t xml:space="preserve"> </w:t>
      </w:r>
      <w:r w:rsidR="00112386" w:rsidRPr="0083338C">
        <w:rPr>
          <w:rFonts w:ascii="Times New Roman" w:hAnsi="Times New Roman" w:cs="Times New Roman"/>
          <w:lang w:val="en-GB"/>
        </w:rPr>
        <w:t xml:space="preserve">894 </w:t>
      </w:r>
      <w:r w:rsidR="00112386" w:rsidRPr="0083338C">
        <w:rPr>
          <w:rFonts w:ascii="Times New Roman" w:hAnsi="Times New Roman" w:cs="Times New Roman"/>
        </w:rPr>
        <w:t>μ</w:t>
      </w:r>
      <w:r w:rsidR="00112386" w:rsidRPr="0083338C">
        <w:rPr>
          <w:rFonts w:ascii="Times New Roman" w:hAnsi="Times New Roman" w:cs="Times New Roman"/>
          <w:lang w:val="en-GB"/>
        </w:rPr>
        <w:t xml:space="preserve">L of sodium disulfite and 66 </w:t>
      </w:r>
      <w:r w:rsidR="00112386" w:rsidRPr="0083338C">
        <w:rPr>
          <w:rFonts w:ascii="Times New Roman" w:hAnsi="Times New Roman" w:cs="Times New Roman"/>
        </w:rPr>
        <w:t>μ</w:t>
      </w:r>
      <w:r w:rsidR="00112386" w:rsidRPr="0083338C">
        <w:rPr>
          <w:rFonts w:ascii="Times New Roman" w:hAnsi="Times New Roman" w:cs="Times New Roman"/>
          <w:lang w:val="en-GB"/>
        </w:rPr>
        <w:t xml:space="preserve">L of internal standard (DHBA diluted 100-fold from the 1 mg / mL stock in perchloric acid) </w:t>
      </w:r>
      <w:r w:rsidR="00AC6DFD" w:rsidRPr="0083338C">
        <w:rPr>
          <w:rFonts w:ascii="Times New Roman" w:hAnsi="Times New Roman" w:cs="Times New Roman"/>
          <w:lang w:val="en-GB"/>
        </w:rPr>
        <w:t>were</w:t>
      </w:r>
      <w:r w:rsidR="00112386" w:rsidRPr="0083338C">
        <w:rPr>
          <w:rFonts w:ascii="Times New Roman" w:hAnsi="Times New Roman" w:cs="Times New Roman"/>
          <w:lang w:val="en-GB"/>
        </w:rPr>
        <w:t xml:space="preserve"> then added to </w:t>
      </w:r>
      <w:r w:rsidRPr="0083338C">
        <w:rPr>
          <w:rFonts w:ascii="Times New Roman" w:hAnsi="Times New Roman" w:cs="Times New Roman"/>
          <w:lang w:val="en-GB"/>
        </w:rPr>
        <w:t xml:space="preserve">40 </w:t>
      </w:r>
      <w:r w:rsidRPr="0083338C">
        <w:rPr>
          <w:rFonts w:ascii="Times New Roman" w:hAnsi="Times New Roman" w:cs="Times New Roman"/>
        </w:rPr>
        <w:t>μ</w:t>
      </w:r>
      <w:r w:rsidRPr="0083338C">
        <w:rPr>
          <w:rFonts w:ascii="Times New Roman" w:hAnsi="Times New Roman" w:cs="Times New Roman"/>
          <w:lang w:val="en-GB"/>
        </w:rPr>
        <w:t xml:space="preserve">L of the supernatant. 100 </w:t>
      </w:r>
      <w:r w:rsidRPr="0083338C">
        <w:rPr>
          <w:rFonts w:ascii="Times New Roman" w:hAnsi="Times New Roman" w:cs="Times New Roman"/>
        </w:rPr>
        <w:t>μ</w:t>
      </w:r>
      <w:r w:rsidRPr="0083338C">
        <w:rPr>
          <w:rFonts w:ascii="Times New Roman" w:hAnsi="Times New Roman" w:cs="Times New Roman"/>
          <w:lang w:val="en-GB"/>
        </w:rPr>
        <w:t xml:space="preserve">L of </w:t>
      </w:r>
      <w:r w:rsidR="00DC7320" w:rsidRPr="0083338C">
        <w:rPr>
          <w:rFonts w:ascii="Times New Roman" w:hAnsi="Times New Roman" w:cs="Times New Roman"/>
          <w:lang w:val="en-GB"/>
        </w:rPr>
        <w:t xml:space="preserve">the </w:t>
      </w:r>
      <w:r w:rsidRPr="0083338C">
        <w:rPr>
          <w:rFonts w:ascii="Times New Roman" w:hAnsi="Times New Roman" w:cs="Times New Roman"/>
          <w:lang w:val="en-GB"/>
        </w:rPr>
        <w:t xml:space="preserve">sample </w:t>
      </w:r>
      <w:r w:rsidR="00AC6DFD" w:rsidRPr="0083338C">
        <w:rPr>
          <w:rFonts w:ascii="Times New Roman" w:hAnsi="Times New Roman" w:cs="Times New Roman"/>
          <w:lang w:val="en-GB"/>
        </w:rPr>
        <w:t>was</w:t>
      </w:r>
      <w:r w:rsidRPr="0083338C">
        <w:rPr>
          <w:rFonts w:ascii="Times New Roman" w:hAnsi="Times New Roman" w:cs="Times New Roman"/>
          <w:lang w:val="en-GB"/>
        </w:rPr>
        <w:t xml:space="preserve"> injected into the reverse phase column. </w:t>
      </w:r>
      <w:r w:rsidR="00112386" w:rsidRPr="0083338C">
        <w:rPr>
          <w:rFonts w:ascii="Times New Roman" w:hAnsi="Times New Roman" w:cs="Times New Roman"/>
          <w:lang w:val="en-GB"/>
        </w:rPr>
        <w:t>The se</w:t>
      </w:r>
      <w:r w:rsidRPr="0083338C">
        <w:rPr>
          <w:rFonts w:ascii="Times New Roman" w:hAnsi="Times New Roman" w:cs="Times New Roman"/>
          <w:lang w:val="en-GB"/>
        </w:rPr>
        <w:t xml:space="preserve">rotonin concentration </w:t>
      </w:r>
      <w:r w:rsidR="00F74D1A" w:rsidRPr="0083338C">
        <w:rPr>
          <w:rFonts w:ascii="Times New Roman" w:hAnsi="Times New Roman" w:cs="Times New Roman"/>
          <w:lang w:val="en-US"/>
        </w:rPr>
        <w:t>was expressed as pg/mg cell protein</w:t>
      </w:r>
      <w:r w:rsidR="00112386" w:rsidRPr="0083338C">
        <w:rPr>
          <w:rFonts w:ascii="Times New Roman" w:hAnsi="Times New Roman" w:cs="Times New Roman"/>
          <w:lang w:val="en-US"/>
        </w:rPr>
        <w:t>.</w:t>
      </w:r>
    </w:p>
    <w:p w14:paraId="3D50B4E4" w14:textId="5A44301F" w:rsidR="002E6F92" w:rsidRPr="0083338C" w:rsidRDefault="00DC7320" w:rsidP="0083338C">
      <w:pPr>
        <w:autoSpaceDE w:val="0"/>
        <w:autoSpaceDN w:val="0"/>
        <w:adjustRightInd w:val="0"/>
        <w:spacing w:after="200" w:line="480" w:lineRule="auto"/>
        <w:jc w:val="both"/>
        <w:rPr>
          <w:rFonts w:ascii="Times New Roman" w:hAnsi="Times New Roman" w:cs="Times New Roman"/>
          <w:lang w:val="en-GB"/>
        </w:rPr>
      </w:pPr>
      <w:r w:rsidRPr="0083338C">
        <w:rPr>
          <w:rFonts w:ascii="Times New Roman" w:hAnsi="Times New Roman" w:cs="Times New Roman"/>
          <w:lang w:val="en-US"/>
        </w:rPr>
        <w:t>B</w:t>
      </w:r>
      <w:r w:rsidR="002E6F92" w:rsidRPr="0083338C">
        <w:rPr>
          <w:rFonts w:ascii="Times New Roman" w:hAnsi="Times New Roman" w:cs="Times New Roman"/>
          <w:lang w:val="en-GB"/>
        </w:rPr>
        <w:t>oth sample extraction and HPLC separation were performed on the same day, thus avoiding any interassay variation</w:t>
      </w:r>
      <w:r w:rsidR="007B5AE9" w:rsidRPr="0083338C">
        <w:rPr>
          <w:rFonts w:ascii="Times New Roman" w:hAnsi="Times New Roman" w:cs="Times New Roman"/>
          <w:lang w:val="en-GB"/>
        </w:rPr>
        <w:t xml:space="preserve"> associated with differences in time to analysis</w:t>
      </w:r>
      <w:r w:rsidR="002E6F92" w:rsidRPr="0083338C">
        <w:rPr>
          <w:rFonts w:ascii="Times New Roman" w:hAnsi="Times New Roman" w:cs="Times New Roman"/>
          <w:lang w:val="en-GB"/>
        </w:rPr>
        <w:t xml:space="preserve">. Furthermore, DHBA constitutes an internal standard </w:t>
      </w:r>
      <w:r w:rsidR="007B5AE9" w:rsidRPr="0083338C">
        <w:rPr>
          <w:rFonts w:ascii="Times New Roman" w:hAnsi="Times New Roman" w:cs="Times New Roman"/>
          <w:lang w:val="en-GB"/>
        </w:rPr>
        <w:t>for</w:t>
      </w:r>
      <w:r w:rsidR="002E6F92" w:rsidRPr="0083338C">
        <w:rPr>
          <w:rFonts w:ascii="Times New Roman" w:hAnsi="Times New Roman" w:cs="Times New Roman"/>
          <w:lang w:val="en-GB"/>
        </w:rPr>
        <w:t xml:space="preserve"> calculation and control</w:t>
      </w:r>
      <w:r w:rsidR="007B5AE9" w:rsidRPr="0083338C">
        <w:rPr>
          <w:rFonts w:ascii="Times New Roman" w:hAnsi="Times New Roman" w:cs="Times New Roman"/>
          <w:lang w:val="en-GB"/>
        </w:rPr>
        <w:t xml:space="preserve"> purposes in relation to</w:t>
      </w:r>
      <w:r w:rsidR="002E6F92" w:rsidRPr="0083338C">
        <w:rPr>
          <w:rFonts w:ascii="Times New Roman" w:hAnsi="Times New Roman" w:cs="Times New Roman"/>
          <w:lang w:val="en-GB"/>
        </w:rPr>
        <w:t xml:space="preserve"> </w:t>
      </w:r>
      <w:r w:rsidR="007B5AE9" w:rsidRPr="0083338C">
        <w:rPr>
          <w:rFonts w:ascii="Times New Roman" w:hAnsi="Times New Roman" w:cs="Times New Roman"/>
          <w:lang w:val="en-GB"/>
        </w:rPr>
        <w:t>HPLC</w:t>
      </w:r>
      <w:r w:rsidR="002E6F92" w:rsidRPr="0083338C">
        <w:rPr>
          <w:rFonts w:ascii="Times New Roman" w:hAnsi="Times New Roman" w:cs="Times New Roman"/>
          <w:lang w:val="en-GB"/>
        </w:rPr>
        <w:t xml:space="preserve">. </w:t>
      </w:r>
    </w:p>
    <w:p w14:paraId="5EA0BDF7" w14:textId="14D3387B" w:rsidR="00307886" w:rsidRPr="0083338C" w:rsidRDefault="000377FE" w:rsidP="0083338C">
      <w:pPr>
        <w:autoSpaceDE w:val="0"/>
        <w:autoSpaceDN w:val="0"/>
        <w:adjustRightInd w:val="0"/>
        <w:spacing w:after="200" w:line="480" w:lineRule="auto"/>
        <w:jc w:val="both"/>
        <w:rPr>
          <w:rFonts w:ascii="Times New Roman" w:hAnsi="Times New Roman" w:cs="Times New Roman"/>
          <w:lang w:val="en-GB"/>
        </w:rPr>
      </w:pPr>
      <w:r w:rsidRPr="0083338C">
        <w:rPr>
          <w:rFonts w:ascii="Times New Roman" w:hAnsi="Times New Roman" w:cs="Times New Roman"/>
          <w:lang w:val="en-GB"/>
        </w:rPr>
        <w:t xml:space="preserve">This </w:t>
      </w:r>
      <w:r w:rsidR="0067245C" w:rsidRPr="0083338C">
        <w:rPr>
          <w:rFonts w:ascii="Times New Roman" w:hAnsi="Times New Roman" w:cs="Times New Roman"/>
          <w:lang w:val="en-GB"/>
        </w:rPr>
        <w:t>method ha</w:t>
      </w:r>
      <w:r w:rsidR="007B5AE9" w:rsidRPr="0083338C">
        <w:rPr>
          <w:rFonts w:ascii="Times New Roman" w:hAnsi="Times New Roman" w:cs="Times New Roman"/>
          <w:lang w:val="en-GB"/>
        </w:rPr>
        <w:t>s</w:t>
      </w:r>
      <w:r w:rsidR="0067245C" w:rsidRPr="0083338C">
        <w:rPr>
          <w:rFonts w:ascii="Times New Roman" w:hAnsi="Times New Roman" w:cs="Times New Roman"/>
          <w:lang w:val="en-GB"/>
        </w:rPr>
        <w:t xml:space="preserve"> </w:t>
      </w:r>
      <w:r w:rsidR="007B5AE9" w:rsidRPr="0083338C">
        <w:rPr>
          <w:rFonts w:ascii="Times New Roman" w:hAnsi="Times New Roman" w:cs="Times New Roman"/>
          <w:lang w:val="en-GB"/>
        </w:rPr>
        <w:t xml:space="preserve">been reported to </w:t>
      </w:r>
      <w:r w:rsidR="0067245C" w:rsidRPr="0083338C">
        <w:rPr>
          <w:rFonts w:ascii="Times New Roman" w:hAnsi="Times New Roman" w:cs="Times New Roman"/>
          <w:lang w:val="en-GB"/>
        </w:rPr>
        <w:t xml:space="preserve">be both </w:t>
      </w:r>
      <w:r w:rsidRPr="0083338C">
        <w:rPr>
          <w:rFonts w:ascii="Times New Roman" w:hAnsi="Times New Roman" w:cs="Times New Roman"/>
          <w:lang w:val="en-GB"/>
        </w:rPr>
        <w:t xml:space="preserve">reliable and </w:t>
      </w:r>
      <w:r w:rsidR="0067245C" w:rsidRPr="0083338C">
        <w:rPr>
          <w:rFonts w:ascii="Times New Roman" w:hAnsi="Times New Roman" w:cs="Times New Roman"/>
          <w:lang w:val="en-GB"/>
        </w:rPr>
        <w:t xml:space="preserve">valid </w:t>
      </w:r>
      <w:r w:rsidR="00A65FB6" w:rsidRPr="0083338C">
        <w:rPr>
          <w:rFonts w:ascii="Times New Roman" w:hAnsi="Times New Roman" w:cs="Times New Roman"/>
          <w:lang w:val="en-GB"/>
        </w:rPr>
        <w:t xml:space="preserve">for human blood samples </w:t>
      </w:r>
      <w:r w:rsidR="0067245C" w:rsidRPr="0083338C">
        <w:rPr>
          <w:rFonts w:ascii="Times New Roman" w:hAnsi="Times New Roman" w:cs="Times New Roman"/>
          <w:lang w:val="en-GB"/>
        </w:rPr>
        <w:t>(</w:t>
      </w:r>
      <w:r w:rsidR="00DF465E" w:rsidRPr="0083338C">
        <w:rPr>
          <w:rFonts w:ascii="Times New Roman" w:hAnsi="Times New Roman" w:cs="Times New Roman"/>
          <w:lang w:val="en-GB"/>
        </w:rPr>
        <w:t>4,5</w:t>
      </w:r>
      <w:r w:rsidR="0067245C" w:rsidRPr="0083338C">
        <w:rPr>
          <w:rFonts w:ascii="Times New Roman" w:hAnsi="Times New Roman" w:cs="Times New Roman"/>
          <w:lang w:val="en-GB"/>
        </w:rPr>
        <w:t xml:space="preserve">). </w:t>
      </w:r>
    </w:p>
    <w:p w14:paraId="57A4A045" w14:textId="14D8AB45" w:rsidR="0067245C" w:rsidRPr="0083338C" w:rsidRDefault="004519C4" w:rsidP="0083338C">
      <w:pPr>
        <w:autoSpaceDE w:val="0"/>
        <w:autoSpaceDN w:val="0"/>
        <w:adjustRightInd w:val="0"/>
        <w:spacing w:after="200" w:line="480" w:lineRule="auto"/>
        <w:jc w:val="both"/>
        <w:rPr>
          <w:rFonts w:ascii="Times New Roman" w:hAnsi="Times New Roman" w:cs="Times New Roman"/>
          <w:lang w:val="en-GB"/>
        </w:rPr>
      </w:pPr>
      <w:r w:rsidRPr="0083338C">
        <w:rPr>
          <w:rFonts w:ascii="Times New Roman" w:hAnsi="Times New Roman" w:cs="Times New Roman"/>
          <w:b/>
          <w:bCs/>
          <w:lang w:val="en-GB"/>
        </w:rPr>
        <w:t xml:space="preserve">3. </w:t>
      </w:r>
      <w:r w:rsidR="0067245C" w:rsidRPr="0083338C">
        <w:rPr>
          <w:rFonts w:ascii="Times New Roman" w:hAnsi="Times New Roman" w:cs="Times New Roman"/>
          <w:b/>
          <w:bCs/>
          <w:lang w:val="en-GB"/>
        </w:rPr>
        <w:t>RESULTS</w:t>
      </w:r>
    </w:p>
    <w:p w14:paraId="19B10F8B" w14:textId="20B4853F" w:rsidR="00083831" w:rsidRDefault="00671701" w:rsidP="0083338C">
      <w:pPr>
        <w:autoSpaceDE w:val="0"/>
        <w:autoSpaceDN w:val="0"/>
        <w:adjustRightInd w:val="0"/>
        <w:spacing w:after="200" w:line="480" w:lineRule="auto"/>
        <w:jc w:val="both"/>
        <w:rPr>
          <w:rFonts w:ascii="Times New Roman" w:hAnsi="Times New Roman" w:cs="Times New Roman"/>
          <w:bCs/>
          <w:lang w:val="en-GB"/>
        </w:rPr>
      </w:pPr>
      <w:r w:rsidRPr="0083338C">
        <w:rPr>
          <w:rFonts w:ascii="Times New Roman" w:hAnsi="Times New Roman" w:cs="Times New Roman"/>
          <w:i/>
          <w:lang w:val="en-GB"/>
        </w:rPr>
        <w:t>Effects of blood tube type</w:t>
      </w:r>
      <w:r w:rsidR="0067245C" w:rsidRPr="0083338C">
        <w:rPr>
          <w:rFonts w:ascii="Times New Roman" w:hAnsi="Times New Roman" w:cs="Times New Roman"/>
          <w:lang w:val="en-GB"/>
        </w:rPr>
        <w:t xml:space="preserve"> –</w:t>
      </w:r>
      <w:r w:rsidR="009F3862" w:rsidRPr="0083338C">
        <w:rPr>
          <w:rFonts w:ascii="Times New Roman" w:hAnsi="Times New Roman" w:cs="Times New Roman"/>
          <w:lang w:val="en-GB"/>
        </w:rPr>
        <w:t xml:space="preserve"> there was no correlation between plasma EDTA and serum concentrations of serotonin</w:t>
      </w:r>
      <w:r w:rsidR="0067245C" w:rsidRPr="0083338C">
        <w:rPr>
          <w:rFonts w:ascii="Times New Roman" w:hAnsi="Times New Roman" w:cs="Times New Roman"/>
          <w:lang w:val="en-GB"/>
        </w:rPr>
        <w:t xml:space="preserve"> </w:t>
      </w:r>
      <w:r w:rsidR="003435E9" w:rsidRPr="0083338C">
        <w:rPr>
          <w:rFonts w:ascii="Times New Roman" w:hAnsi="Times New Roman" w:cs="Times New Roman"/>
          <w:lang w:val="en-GB"/>
        </w:rPr>
        <w:t>(ICC=0.351, p=0.180)</w:t>
      </w:r>
      <w:r w:rsidR="0067245C" w:rsidRPr="0083338C">
        <w:rPr>
          <w:rFonts w:ascii="Times New Roman" w:hAnsi="Times New Roman" w:cs="Times New Roman"/>
          <w:lang w:val="en-GB"/>
        </w:rPr>
        <w:t xml:space="preserve">. </w:t>
      </w:r>
      <w:bookmarkStart w:id="4" w:name="_Hlk18480397"/>
      <w:r w:rsidR="00B910E7" w:rsidRPr="0083338C">
        <w:rPr>
          <w:rFonts w:ascii="Times New Roman" w:hAnsi="Times New Roman" w:cs="Times New Roman"/>
          <w:bCs/>
          <w:lang w:val="en-GB"/>
        </w:rPr>
        <w:t>EDTA samples</w:t>
      </w:r>
      <w:r w:rsidR="003440E5" w:rsidRPr="0083338C">
        <w:rPr>
          <w:rFonts w:ascii="Times New Roman" w:hAnsi="Times New Roman" w:cs="Times New Roman"/>
          <w:bCs/>
          <w:lang w:val="en-GB"/>
        </w:rPr>
        <w:t xml:space="preserve"> had a </w:t>
      </w:r>
      <w:r w:rsidR="003F5867" w:rsidRPr="0083338C">
        <w:rPr>
          <w:rFonts w:ascii="Times New Roman" w:hAnsi="Times New Roman" w:cs="Times New Roman"/>
          <w:bCs/>
          <w:lang w:val="en-GB"/>
        </w:rPr>
        <w:t xml:space="preserve">reported </w:t>
      </w:r>
      <w:r w:rsidR="003440E5" w:rsidRPr="0083338C">
        <w:rPr>
          <w:rFonts w:ascii="Times New Roman" w:hAnsi="Times New Roman" w:cs="Times New Roman"/>
          <w:bCs/>
          <w:lang w:val="en-GB"/>
        </w:rPr>
        <w:t xml:space="preserve">median </w:t>
      </w:r>
      <w:r w:rsidR="00EC7DE8" w:rsidRPr="00FE2B85">
        <w:rPr>
          <w:rFonts w:ascii="Times New Roman" w:hAnsi="Times New Roman" w:cs="Times New Roman"/>
          <w:bCs/>
          <w:lang w:val="en-GB"/>
        </w:rPr>
        <w:t xml:space="preserve">concentration </w:t>
      </w:r>
      <w:r w:rsidR="003440E5" w:rsidRPr="00FE2B85">
        <w:rPr>
          <w:rFonts w:ascii="Times New Roman" w:hAnsi="Times New Roman" w:cs="Times New Roman"/>
          <w:bCs/>
          <w:lang w:val="en-GB"/>
        </w:rPr>
        <w:t xml:space="preserve">of </w:t>
      </w:r>
      <w:r w:rsidR="00B910E7" w:rsidRPr="00FE2B85">
        <w:rPr>
          <w:rFonts w:ascii="Times New Roman" w:hAnsi="Times New Roman" w:cs="Times New Roman"/>
          <w:bCs/>
          <w:lang w:val="en-GB"/>
        </w:rPr>
        <w:t>serotonin</w:t>
      </w:r>
      <w:r w:rsidR="003440E5" w:rsidRPr="00FE2B85">
        <w:rPr>
          <w:rFonts w:ascii="Times New Roman" w:hAnsi="Times New Roman" w:cs="Times New Roman"/>
          <w:bCs/>
          <w:lang w:val="en-GB"/>
        </w:rPr>
        <w:t xml:space="preserve"> </w:t>
      </w:r>
      <w:r w:rsidR="003F5867" w:rsidRPr="00FE2B85">
        <w:rPr>
          <w:rFonts w:ascii="Times New Roman" w:hAnsi="Times New Roman" w:cs="Times New Roman"/>
          <w:bCs/>
          <w:lang w:val="en-GB"/>
        </w:rPr>
        <w:t>of</w:t>
      </w:r>
      <w:r w:rsidR="003440E5" w:rsidRPr="00FE2B85">
        <w:rPr>
          <w:rFonts w:ascii="Times New Roman" w:hAnsi="Times New Roman" w:cs="Times New Roman"/>
          <w:bCs/>
          <w:lang w:val="en-GB"/>
        </w:rPr>
        <w:t xml:space="preserve"> 731.93 ng/ml, </w:t>
      </w:r>
      <w:r w:rsidR="003F5867" w:rsidRPr="00FE2B85">
        <w:rPr>
          <w:rFonts w:ascii="Times New Roman" w:hAnsi="Times New Roman" w:cs="Times New Roman"/>
          <w:bCs/>
          <w:lang w:val="en-GB"/>
        </w:rPr>
        <w:t xml:space="preserve">compared to a value of </w:t>
      </w:r>
      <w:r w:rsidR="00B910E7" w:rsidRPr="00FE2B85">
        <w:rPr>
          <w:rFonts w:ascii="Times New Roman" w:hAnsi="Times New Roman" w:cs="Times New Roman"/>
          <w:bCs/>
          <w:lang w:val="en-GB"/>
        </w:rPr>
        <w:t>549.93 ng/ml</w:t>
      </w:r>
      <w:r w:rsidR="003F5867" w:rsidRPr="00FE2B85">
        <w:rPr>
          <w:rFonts w:ascii="Times New Roman" w:hAnsi="Times New Roman" w:cs="Times New Roman"/>
          <w:bCs/>
          <w:lang w:val="en-GB"/>
        </w:rPr>
        <w:t xml:space="preserve"> for samples stored in plain tubes</w:t>
      </w:r>
      <w:r w:rsidR="003440E5" w:rsidRPr="00FE2B85">
        <w:rPr>
          <w:rFonts w:ascii="Times New Roman" w:hAnsi="Times New Roman" w:cs="Times New Roman"/>
          <w:bCs/>
          <w:lang w:val="en-GB"/>
        </w:rPr>
        <w:t xml:space="preserve">. </w:t>
      </w:r>
      <w:bookmarkEnd w:id="4"/>
      <w:r w:rsidR="00083831" w:rsidRPr="00FE2B85">
        <w:rPr>
          <w:rFonts w:ascii="Times New Roman" w:hAnsi="Times New Roman" w:cs="Times New Roman"/>
          <w:lang w:val="en-GB"/>
        </w:rPr>
        <w:t xml:space="preserve">There was no correlation between EDTA and heparin plasma measurements of epinephrine (ICC=0.147, p=0.351) and norepinephrine (ICC=0.039, p=0.454). </w:t>
      </w:r>
      <w:r w:rsidR="00986BC1" w:rsidRPr="00FE2B85">
        <w:rPr>
          <w:rFonts w:ascii="Times New Roman" w:hAnsi="Times New Roman" w:cs="Times New Roman"/>
          <w:lang w:val="en-GB"/>
        </w:rPr>
        <w:t>The m</w:t>
      </w:r>
      <w:r w:rsidR="00B910E7" w:rsidRPr="00FE2B85">
        <w:rPr>
          <w:rFonts w:ascii="Times New Roman" w:hAnsi="Times New Roman" w:cs="Times New Roman"/>
          <w:bCs/>
          <w:lang w:val="en-GB"/>
        </w:rPr>
        <w:t xml:space="preserve">edian </w:t>
      </w:r>
      <w:r w:rsidR="00EC7DE8" w:rsidRPr="00FE2B85">
        <w:rPr>
          <w:rFonts w:ascii="Times New Roman" w:hAnsi="Times New Roman" w:cs="Times New Roman"/>
          <w:bCs/>
          <w:lang w:val="en-GB"/>
        </w:rPr>
        <w:t>concentration</w:t>
      </w:r>
      <w:r w:rsidR="00B910E7" w:rsidRPr="00FE2B85">
        <w:rPr>
          <w:rFonts w:ascii="Times New Roman" w:hAnsi="Times New Roman" w:cs="Times New Roman"/>
          <w:bCs/>
          <w:lang w:val="en-GB"/>
        </w:rPr>
        <w:t xml:space="preserve"> of epinephrine </w:t>
      </w:r>
      <w:r w:rsidR="003F5867" w:rsidRPr="00FE2B85">
        <w:rPr>
          <w:rFonts w:ascii="Times New Roman" w:hAnsi="Times New Roman" w:cs="Times New Roman"/>
          <w:bCs/>
          <w:lang w:val="en-GB"/>
        </w:rPr>
        <w:t>was</w:t>
      </w:r>
      <w:r w:rsidR="00B910E7" w:rsidRPr="00FE2B85">
        <w:rPr>
          <w:rFonts w:ascii="Times New Roman" w:hAnsi="Times New Roman" w:cs="Times New Roman"/>
          <w:bCs/>
          <w:lang w:val="en-GB"/>
        </w:rPr>
        <w:t xml:space="preserve"> 303.23 pg/ml</w:t>
      </w:r>
      <w:r w:rsidR="003F5867" w:rsidRPr="00FE2B85">
        <w:rPr>
          <w:rFonts w:ascii="Times New Roman" w:hAnsi="Times New Roman" w:cs="Times New Roman"/>
          <w:bCs/>
          <w:lang w:val="en-GB"/>
        </w:rPr>
        <w:t xml:space="preserve"> for EDTA samples and </w:t>
      </w:r>
      <w:r w:rsidR="00B910E7" w:rsidRPr="00FE2B85">
        <w:rPr>
          <w:rFonts w:ascii="Times New Roman" w:hAnsi="Times New Roman" w:cs="Times New Roman"/>
          <w:bCs/>
          <w:lang w:val="en-GB"/>
        </w:rPr>
        <w:t>393.69 pg/ml</w:t>
      </w:r>
      <w:r w:rsidR="003F5867" w:rsidRPr="00FE2B85">
        <w:rPr>
          <w:rFonts w:ascii="Times New Roman" w:hAnsi="Times New Roman" w:cs="Times New Roman"/>
          <w:bCs/>
          <w:lang w:val="en-GB"/>
        </w:rPr>
        <w:t xml:space="preserve"> for heparin samples; and for norepinephrine </w:t>
      </w:r>
      <w:r w:rsidR="00986BC1" w:rsidRPr="00FE2B85">
        <w:rPr>
          <w:rFonts w:ascii="Times New Roman" w:hAnsi="Times New Roman" w:cs="Times New Roman"/>
          <w:bCs/>
          <w:lang w:val="en-GB"/>
        </w:rPr>
        <w:t xml:space="preserve">median </w:t>
      </w:r>
      <w:r w:rsidR="00EC7DE8" w:rsidRPr="00FE2B85">
        <w:rPr>
          <w:rFonts w:ascii="Times New Roman" w:hAnsi="Times New Roman" w:cs="Times New Roman"/>
          <w:bCs/>
          <w:lang w:val="en-GB"/>
        </w:rPr>
        <w:t>concentrations</w:t>
      </w:r>
      <w:r w:rsidR="00986BC1" w:rsidRPr="00FE2B85">
        <w:rPr>
          <w:rFonts w:ascii="Times New Roman" w:hAnsi="Times New Roman" w:cs="Times New Roman"/>
          <w:bCs/>
          <w:lang w:val="en-GB"/>
        </w:rPr>
        <w:t xml:space="preserve"> </w:t>
      </w:r>
      <w:r w:rsidR="003F5867" w:rsidRPr="00FE2B85">
        <w:rPr>
          <w:rFonts w:ascii="Times New Roman" w:hAnsi="Times New Roman" w:cs="Times New Roman"/>
          <w:bCs/>
          <w:lang w:val="en-GB"/>
        </w:rPr>
        <w:t xml:space="preserve">were </w:t>
      </w:r>
      <w:r w:rsidR="00B910E7" w:rsidRPr="00FE2B85">
        <w:rPr>
          <w:rFonts w:ascii="Times New Roman" w:hAnsi="Times New Roman" w:cs="Times New Roman"/>
          <w:bCs/>
          <w:lang w:val="en-GB"/>
        </w:rPr>
        <w:t>366.79 pg/ml</w:t>
      </w:r>
      <w:r w:rsidR="003F5867" w:rsidRPr="00FE2B85">
        <w:rPr>
          <w:rFonts w:ascii="Times New Roman" w:hAnsi="Times New Roman" w:cs="Times New Roman"/>
          <w:bCs/>
          <w:lang w:val="en-GB"/>
        </w:rPr>
        <w:t xml:space="preserve"> versus </w:t>
      </w:r>
      <w:r w:rsidR="00B910E7" w:rsidRPr="00FE2B85">
        <w:rPr>
          <w:rFonts w:ascii="Times New Roman" w:hAnsi="Times New Roman" w:cs="Times New Roman"/>
          <w:bCs/>
          <w:lang w:val="en-GB"/>
        </w:rPr>
        <w:t xml:space="preserve">350.89 pg/ml. </w:t>
      </w:r>
      <w:r w:rsidR="00986BC1" w:rsidRPr="00FE2B85">
        <w:rPr>
          <w:rFonts w:ascii="Times New Roman" w:hAnsi="Times New Roman" w:cs="Times New Roman"/>
          <w:bCs/>
          <w:lang w:val="en-GB"/>
        </w:rPr>
        <w:t>Although t</w:t>
      </w:r>
      <w:r w:rsidR="00083831" w:rsidRPr="00FE2B85">
        <w:rPr>
          <w:rFonts w:ascii="Times New Roman" w:hAnsi="Times New Roman" w:cs="Times New Roman"/>
          <w:lang w:val="en-GB"/>
        </w:rPr>
        <w:t xml:space="preserve">here was </w:t>
      </w:r>
      <w:r w:rsidR="00986BC1" w:rsidRPr="00FE2B85">
        <w:rPr>
          <w:rFonts w:ascii="Times New Roman" w:hAnsi="Times New Roman" w:cs="Times New Roman"/>
          <w:lang w:val="en-GB"/>
        </w:rPr>
        <w:t xml:space="preserve">a </w:t>
      </w:r>
      <w:r w:rsidR="00083831" w:rsidRPr="00FE2B85">
        <w:rPr>
          <w:rFonts w:ascii="Times New Roman" w:hAnsi="Times New Roman" w:cs="Times New Roman"/>
          <w:lang w:val="en-GB"/>
        </w:rPr>
        <w:t>significant</w:t>
      </w:r>
      <w:r w:rsidR="00083831" w:rsidRPr="0083338C">
        <w:rPr>
          <w:rFonts w:ascii="Times New Roman" w:hAnsi="Times New Roman" w:cs="Times New Roman"/>
          <w:lang w:val="en-GB"/>
        </w:rPr>
        <w:t xml:space="preserve"> correlation between EDTA and heparin plasma measurements for dopamine (ICC=0.781, p=0.012), the correlation was considered </w:t>
      </w:r>
      <w:r w:rsidRPr="0083338C">
        <w:rPr>
          <w:rFonts w:ascii="Times New Roman" w:hAnsi="Times New Roman" w:cs="Times New Roman"/>
          <w:lang w:val="en-GB"/>
        </w:rPr>
        <w:t>weak</w:t>
      </w:r>
      <w:r w:rsidR="00083831" w:rsidRPr="0083338C">
        <w:rPr>
          <w:rFonts w:ascii="Times New Roman" w:hAnsi="Times New Roman" w:cs="Times New Roman"/>
          <w:lang w:val="en-GB"/>
        </w:rPr>
        <w:t>.</w:t>
      </w:r>
      <w:r w:rsidR="00B63B9A" w:rsidRPr="0083338C">
        <w:rPr>
          <w:rFonts w:ascii="Times New Roman" w:hAnsi="Times New Roman" w:cs="Times New Roman"/>
          <w:lang w:val="en-GB"/>
        </w:rPr>
        <w:t xml:space="preserve"> </w:t>
      </w:r>
      <w:r w:rsidR="00B63B9A" w:rsidRPr="0083338C">
        <w:rPr>
          <w:rFonts w:ascii="Times New Roman" w:hAnsi="Times New Roman" w:cs="Times New Roman"/>
          <w:bCs/>
          <w:lang w:val="en-GB"/>
        </w:rPr>
        <w:t xml:space="preserve">EDTA samples had a median </w:t>
      </w:r>
      <w:r w:rsidR="00986BC1" w:rsidRPr="0083338C">
        <w:rPr>
          <w:rFonts w:ascii="Times New Roman" w:hAnsi="Times New Roman" w:cs="Times New Roman"/>
          <w:bCs/>
          <w:lang w:val="en-GB"/>
        </w:rPr>
        <w:t xml:space="preserve">reported </w:t>
      </w:r>
      <w:r w:rsidR="00EC7DE8" w:rsidRPr="00FE2B85">
        <w:rPr>
          <w:rFonts w:ascii="Times New Roman" w:hAnsi="Times New Roman" w:cs="Times New Roman"/>
          <w:bCs/>
          <w:lang w:val="en-GB"/>
        </w:rPr>
        <w:t xml:space="preserve">concentration </w:t>
      </w:r>
      <w:r w:rsidR="00B63B9A" w:rsidRPr="00FE2B85">
        <w:rPr>
          <w:rFonts w:ascii="Times New Roman" w:hAnsi="Times New Roman" w:cs="Times New Roman"/>
          <w:bCs/>
          <w:lang w:val="en-GB"/>
        </w:rPr>
        <w:t xml:space="preserve">of dopamine </w:t>
      </w:r>
      <w:r w:rsidR="00986BC1" w:rsidRPr="00FE2B85">
        <w:rPr>
          <w:rFonts w:ascii="Times New Roman" w:hAnsi="Times New Roman" w:cs="Times New Roman"/>
          <w:bCs/>
          <w:lang w:val="en-GB"/>
        </w:rPr>
        <w:t>of</w:t>
      </w:r>
      <w:r w:rsidR="00B63B9A" w:rsidRPr="00FE2B85">
        <w:rPr>
          <w:rFonts w:ascii="Times New Roman" w:hAnsi="Times New Roman" w:cs="Times New Roman"/>
          <w:bCs/>
          <w:lang w:val="en-GB"/>
        </w:rPr>
        <w:t xml:space="preserve"> 235.03 pg/ml</w:t>
      </w:r>
      <w:r w:rsidR="00986BC1" w:rsidRPr="00FE2B85">
        <w:rPr>
          <w:rFonts w:ascii="Times New Roman" w:hAnsi="Times New Roman" w:cs="Times New Roman"/>
          <w:bCs/>
          <w:lang w:val="en-GB"/>
        </w:rPr>
        <w:t xml:space="preserve"> compared to a value of 193.29 pg/ml for </w:t>
      </w:r>
      <w:r w:rsidR="00B63B9A" w:rsidRPr="00FE2B85">
        <w:rPr>
          <w:rFonts w:ascii="Times New Roman" w:hAnsi="Times New Roman" w:cs="Times New Roman"/>
          <w:bCs/>
          <w:lang w:val="en-GB"/>
        </w:rPr>
        <w:t>heparin</w:t>
      </w:r>
      <w:r w:rsidR="00986BC1" w:rsidRPr="00FE2B85">
        <w:rPr>
          <w:rFonts w:ascii="Times New Roman" w:hAnsi="Times New Roman" w:cs="Times New Roman"/>
          <w:bCs/>
          <w:lang w:val="en-GB"/>
        </w:rPr>
        <w:t>ised samples</w:t>
      </w:r>
      <w:r w:rsidR="00B63B9A" w:rsidRPr="00FE2B85">
        <w:rPr>
          <w:rFonts w:ascii="Times New Roman" w:hAnsi="Times New Roman" w:cs="Times New Roman"/>
          <w:bCs/>
          <w:lang w:val="en-GB"/>
        </w:rPr>
        <w:t>.</w:t>
      </w:r>
    </w:p>
    <w:tbl>
      <w:tblPr>
        <w:tblStyle w:val="TableGrid"/>
        <w:tblW w:w="9493" w:type="dxa"/>
        <w:tblLook w:val="04A0" w:firstRow="1" w:lastRow="0" w:firstColumn="1" w:lastColumn="0" w:noHBand="0" w:noVBand="1"/>
      </w:tblPr>
      <w:tblGrid>
        <w:gridCol w:w="1056"/>
        <w:gridCol w:w="1024"/>
        <w:gridCol w:w="1023"/>
        <w:gridCol w:w="1084"/>
        <w:gridCol w:w="1084"/>
        <w:gridCol w:w="1208"/>
        <w:gridCol w:w="1208"/>
        <w:gridCol w:w="931"/>
        <w:gridCol w:w="875"/>
      </w:tblGrid>
      <w:tr w:rsidR="008E636A" w:rsidRPr="00C35530" w14:paraId="6B99861C" w14:textId="77777777" w:rsidTr="00B74FA3">
        <w:trPr>
          <w:trHeight w:val="752"/>
        </w:trPr>
        <w:tc>
          <w:tcPr>
            <w:tcW w:w="1056" w:type="dxa"/>
          </w:tcPr>
          <w:p w14:paraId="0583AA78" w14:textId="77777777" w:rsidR="008E636A" w:rsidRPr="00FE2B85" w:rsidRDefault="008E636A" w:rsidP="00B74FA3">
            <w:pPr>
              <w:autoSpaceDE w:val="0"/>
              <w:autoSpaceDN w:val="0"/>
              <w:adjustRightInd w:val="0"/>
              <w:spacing w:after="200" w:line="480" w:lineRule="auto"/>
              <w:jc w:val="both"/>
              <w:rPr>
                <w:rFonts w:ascii="Times New Roman" w:hAnsi="Times New Roman" w:cs="Times New Roman"/>
                <w:sz w:val="20"/>
                <w:szCs w:val="20"/>
                <w:lang w:val="en-GB"/>
              </w:rPr>
            </w:pPr>
            <w:r w:rsidRPr="00FE2B85">
              <w:rPr>
                <w:rFonts w:ascii="Times New Roman" w:hAnsi="Times New Roman" w:cs="Times New Roman"/>
                <w:sz w:val="20"/>
                <w:szCs w:val="20"/>
                <w:lang w:val="en-GB"/>
              </w:rPr>
              <w:t>Cat ID</w:t>
            </w:r>
          </w:p>
        </w:tc>
        <w:tc>
          <w:tcPr>
            <w:tcW w:w="1024" w:type="dxa"/>
          </w:tcPr>
          <w:p w14:paraId="272F6442" w14:textId="43EBF005"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 xml:space="preserve">Sero </w:t>
            </w:r>
            <w:r w:rsidR="00964790" w:rsidRPr="00FE2B85">
              <w:rPr>
                <w:rFonts w:ascii="Times New Roman" w:hAnsi="Times New Roman" w:cs="Times New Roman"/>
                <w:b/>
                <w:bCs/>
                <w:sz w:val="20"/>
                <w:szCs w:val="20"/>
                <w:lang w:val="en-GB"/>
              </w:rPr>
              <w:t>plain</w:t>
            </w:r>
          </w:p>
          <w:p w14:paraId="60260753" w14:textId="77777777"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(ng/ml)</w:t>
            </w:r>
          </w:p>
        </w:tc>
        <w:tc>
          <w:tcPr>
            <w:tcW w:w="1023" w:type="dxa"/>
          </w:tcPr>
          <w:p w14:paraId="2DF3E2B4" w14:textId="33577347"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 xml:space="preserve">Sero </w:t>
            </w:r>
            <w:r w:rsidR="00964790" w:rsidRPr="00FE2B85">
              <w:rPr>
                <w:rFonts w:ascii="Times New Roman" w:hAnsi="Times New Roman" w:cs="Times New Roman"/>
                <w:b/>
                <w:bCs/>
                <w:sz w:val="20"/>
                <w:szCs w:val="20"/>
                <w:lang w:val="en-GB"/>
              </w:rPr>
              <w:t>EDTA</w:t>
            </w:r>
          </w:p>
          <w:p w14:paraId="004CEE48" w14:textId="77777777"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(ng/ml)</w:t>
            </w:r>
          </w:p>
        </w:tc>
        <w:tc>
          <w:tcPr>
            <w:tcW w:w="1084" w:type="dxa"/>
          </w:tcPr>
          <w:p w14:paraId="225E004C" w14:textId="055B9EE1"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Dopa</w:t>
            </w:r>
            <w:r w:rsidR="00AC6ECD" w:rsidRPr="00FE2B85">
              <w:rPr>
                <w:rFonts w:ascii="Times New Roman" w:hAnsi="Times New Roman" w:cs="Times New Roman"/>
                <w:b/>
                <w:bCs/>
                <w:sz w:val="20"/>
                <w:szCs w:val="20"/>
                <w:lang w:val="en-GB"/>
              </w:rPr>
              <w:t>*</w:t>
            </w:r>
            <w:r w:rsidRPr="00FE2B85">
              <w:rPr>
                <w:rFonts w:ascii="Times New Roman" w:hAnsi="Times New Roman" w:cs="Times New Roman"/>
                <w:b/>
                <w:bCs/>
                <w:sz w:val="20"/>
                <w:szCs w:val="20"/>
                <w:lang w:val="en-GB"/>
              </w:rPr>
              <w:t xml:space="preserve"> </w:t>
            </w:r>
            <w:r w:rsidR="00964790" w:rsidRPr="00FE2B85">
              <w:rPr>
                <w:rFonts w:ascii="Times New Roman" w:hAnsi="Times New Roman" w:cs="Times New Roman"/>
                <w:b/>
                <w:bCs/>
                <w:sz w:val="20"/>
                <w:szCs w:val="20"/>
                <w:lang w:val="en-GB"/>
              </w:rPr>
              <w:t>heparin</w:t>
            </w:r>
          </w:p>
          <w:p w14:paraId="0B3E29AC" w14:textId="77777777"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(pg/ml)</w:t>
            </w:r>
          </w:p>
        </w:tc>
        <w:tc>
          <w:tcPr>
            <w:tcW w:w="1084" w:type="dxa"/>
          </w:tcPr>
          <w:p w14:paraId="6AD166FA" w14:textId="18C803E6"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Dopa</w:t>
            </w:r>
            <w:r w:rsidR="00AC6ECD" w:rsidRPr="00FE2B85">
              <w:rPr>
                <w:rFonts w:ascii="Times New Roman" w:hAnsi="Times New Roman" w:cs="Times New Roman"/>
                <w:b/>
                <w:bCs/>
                <w:sz w:val="20"/>
                <w:szCs w:val="20"/>
                <w:lang w:val="en-GB"/>
              </w:rPr>
              <w:t>*</w:t>
            </w:r>
            <w:r w:rsidRPr="00FE2B85">
              <w:rPr>
                <w:rFonts w:ascii="Times New Roman" w:hAnsi="Times New Roman" w:cs="Times New Roman"/>
                <w:b/>
                <w:bCs/>
                <w:sz w:val="20"/>
                <w:szCs w:val="20"/>
                <w:lang w:val="en-GB"/>
              </w:rPr>
              <w:t xml:space="preserve"> </w:t>
            </w:r>
            <w:r w:rsidR="00964790" w:rsidRPr="00FE2B85">
              <w:rPr>
                <w:rFonts w:ascii="Times New Roman" w:hAnsi="Times New Roman" w:cs="Times New Roman"/>
                <w:b/>
                <w:bCs/>
                <w:sz w:val="20"/>
                <w:szCs w:val="20"/>
                <w:lang w:val="en-GB"/>
              </w:rPr>
              <w:t xml:space="preserve"> EDTA</w:t>
            </w:r>
          </w:p>
          <w:p w14:paraId="7E686733" w14:textId="77777777"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(pg/ml)</w:t>
            </w:r>
          </w:p>
        </w:tc>
        <w:tc>
          <w:tcPr>
            <w:tcW w:w="1208" w:type="dxa"/>
          </w:tcPr>
          <w:p w14:paraId="064BFC67" w14:textId="5626383B"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 xml:space="preserve">Epi </w:t>
            </w:r>
            <w:r w:rsidR="00964790" w:rsidRPr="00FE2B85">
              <w:rPr>
                <w:rFonts w:ascii="Times New Roman" w:hAnsi="Times New Roman" w:cs="Times New Roman"/>
                <w:b/>
                <w:bCs/>
                <w:sz w:val="20"/>
                <w:szCs w:val="20"/>
                <w:lang w:val="en-GB"/>
              </w:rPr>
              <w:t xml:space="preserve"> heparin</w:t>
            </w:r>
          </w:p>
          <w:p w14:paraId="2C1EAC0C" w14:textId="77777777"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(pg/ml)</w:t>
            </w:r>
          </w:p>
        </w:tc>
        <w:tc>
          <w:tcPr>
            <w:tcW w:w="1208" w:type="dxa"/>
          </w:tcPr>
          <w:p w14:paraId="2FBB1DC7" w14:textId="0922A41A"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 xml:space="preserve">Epi </w:t>
            </w:r>
            <w:r w:rsidR="00964790" w:rsidRPr="00FE2B85">
              <w:rPr>
                <w:rFonts w:ascii="Times New Roman" w:hAnsi="Times New Roman" w:cs="Times New Roman"/>
                <w:b/>
                <w:bCs/>
                <w:sz w:val="20"/>
                <w:szCs w:val="20"/>
                <w:lang w:val="en-GB"/>
              </w:rPr>
              <w:t xml:space="preserve">    EDTA</w:t>
            </w:r>
          </w:p>
          <w:p w14:paraId="387237D5" w14:textId="77777777"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(pg/ml)</w:t>
            </w:r>
          </w:p>
        </w:tc>
        <w:tc>
          <w:tcPr>
            <w:tcW w:w="931" w:type="dxa"/>
          </w:tcPr>
          <w:p w14:paraId="10D4A65F" w14:textId="454BD013"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 xml:space="preserve">Nor </w:t>
            </w:r>
            <w:r w:rsidR="00964790" w:rsidRPr="00FE2B85">
              <w:rPr>
                <w:rFonts w:ascii="Times New Roman" w:hAnsi="Times New Roman" w:cs="Times New Roman"/>
                <w:b/>
                <w:bCs/>
                <w:sz w:val="20"/>
                <w:szCs w:val="20"/>
                <w:lang w:val="en-GB"/>
              </w:rPr>
              <w:t>herapin</w:t>
            </w:r>
          </w:p>
          <w:p w14:paraId="48FF42A2" w14:textId="77777777"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(pg/ml)</w:t>
            </w:r>
          </w:p>
        </w:tc>
        <w:tc>
          <w:tcPr>
            <w:tcW w:w="875" w:type="dxa"/>
          </w:tcPr>
          <w:p w14:paraId="03AC1C91" w14:textId="1934A95E"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 xml:space="preserve">Nor </w:t>
            </w:r>
            <w:r w:rsidR="00964790" w:rsidRPr="00FE2B85">
              <w:rPr>
                <w:rFonts w:ascii="Times New Roman" w:hAnsi="Times New Roman" w:cs="Times New Roman"/>
                <w:b/>
                <w:bCs/>
                <w:sz w:val="20"/>
                <w:szCs w:val="20"/>
                <w:lang w:val="en-GB"/>
              </w:rPr>
              <w:t>EDTA</w:t>
            </w:r>
          </w:p>
          <w:p w14:paraId="7CD0A6BC" w14:textId="77777777" w:rsidR="008E636A" w:rsidRPr="00FE2B85" w:rsidRDefault="008E636A" w:rsidP="00B74FA3">
            <w:pPr>
              <w:autoSpaceDE w:val="0"/>
              <w:autoSpaceDN w:val="0"/>
              <w:adjustRightInd w:val="0"/>
              <w:spacing w:after="200"/>
              <w:jc w:val="both"/>
              <w:rPr>
                <w:rFonts w:ascii="Times New Roman" w:hAnsi="Times New Roman" w:cs="Times New Roman"/>
                <w:b/>
                <w:bCs/>
                <w:sz w:val="20"/>
                <w:szCs w:val="20"/>
                <w:lang w:val="en-GB"/>
              </w:rPr>
            </w:pPr>
            <w:r w:rsidRPr="00FE2B85">
              <w:rPr>
                <w:rFonts w:ascii="Times New Roman" w:hAnsi="Times New Roman" w:cs="Times New Roman"/>
                <w:b/>
                <w:bCs/>
                <w:sz w:val="20"/>
                <w:szCs w:val="20"/>
                <w:lang w:val="en-GB"/>
              </w:rPr>
              <w:t>(pg/ml)</w:t>
            </w:r>
          </w:p>
        </w:tc>
      </w:tr>
      <w:tr w:rsidR="008E636A" w:rsidRPr="00C35530" w14:paraId="51192FF6" w14:textId="77777777" w:rsidTr="00B74FA3">
        <w:trPr>
          <w:trHeight w:val="423"/>
        </w:trPr>
        <w:tc>
          <w:tcPr>
            <w:tcW w:w="1056" w:type="dxa"/>
          </w:tcPr>
          <w:p w14:paraId="7BBADE46" w14:textId="122BC48C" w:rsidR="008E636A" w:rsidRPr="00FE2B85" w:rsidRDefault="00C35530" w:rsidP="00B74FA3">
            <w:pPr>
              <w:autoSpaceDE w:val="0"/>
              <w:autoSpaceDN w:val="0"/>
              <w:adjustRightInd w:val="0"/>
              <w:spacing w:after="200"/>
              <w:jc w:val="both"/>
              <w:rPr>
                <w:rFonts w:ascii="Times New Roman" w:hAnsi="Times New Roman" w:cs="Times New Roman"/>
                <w:b/>
                <w:bCs/>
                <w:i/>
                <w:iCs/>
                <w:sz w:val="20"/>
                <w:szCs w:val="20"/>
                <w:lang w:val="en-GB"/>
              </w:rPr>
            </w:pPr>
            <w:r w:rsidRPr="00FE2B85">
              <w:rPr>
                <w:rFonts w:ascii="Times New Roman" w:hAnsi="Times New Roman" w:cs="Times New Roman"/>
                <w:b/>
                <w:bCs/>
                <w:i/>
                <w:iCs/>
                <w:sz w:val="20"/>
                <w:szCs w:val="20"/>
                <w:lang w:val="en-GB"/>
              </w:rPr>
              <w:t>CAT 1</w:t>
            </w:r>
          </w:p>
        </w:tc>
        <w:tc>
          <w:tcPr>
            <w:tcW w:w="1024" w:type="dxa"/>
          </w:tcPr>
          <w:p w14:paraId="32856602" w14:textId="77777777" w:rsidR="009E025B" w:rsidRPr="00FE2B85" w:rsidRDefault="009E025B" w:rsidP="009E025B">
            <w:pPr>
              <w:jc w:val="both"/>
              <w:rPr>
                <w:rFonts w:ascii="Calibri" w:hAnsi="Calibri" w:cs="Calibri"/>
              </w:rPr>
            </w:pPr>
            <w:r w:rsidRPr="00FE2B85">
              <w:rPr>
                <w:rFonts w:ascii="Calibri" w:hAnsi="Calibri" w:cs="Calibri"/>
              </w:rPr>
              <w:t>433,14</w:t>
            </w:r>
          </w:p>
          <w:p w14:paraId="4AEE183E" w14:textId="12AD5CC0" w:rsidR="008E636A" w:rsidRPr="00FE2B85" w:rsidRDefault="008E636A" w:rsidP="00B74FA3">
            <w:pPr>
              <w:jc w:val="both"/>
              <w:rPr>
                <w:rFonts w:ascii="Times New Roman" w:hAnsi="Times New Roman" w:cs="Times New Roman"/>
                <w:sz w:val="20"/>
                <w:szCs w:val="20"/>
              </w:rPr>
            </w:pPr>
          </w:p>
        </w:tc>
        <w:tc>
          <w:tcPr>
            <w:tcW w:w="1023" w:type="dxa"/>
          </w:tcPr>
          <w:p w14:paraId="57A33081" w14:textId="77777777" w:rsidR="009E025B" w:rsidRPr="00FE2B85" w:rsidRDefault="009E025B" w:rsidP="009E025B">
            <w:pPr>
              <w:jc w:val="both"/>
              <w:rPr>
                <w:rFonts w:ascii="Calibri" w:hAnsi="Calibri" w:cs="Calibri"/>
              </w:rPr>
            </w:pPr>
            <w:r w:rsidRPr="00FE2B85">
              <w:rPr>
                <w:rFonts w:ascii="Calibri" w:hAnsi="Calibri" w:cs="Calibri"/>
              </w:rPr>
              <w:t>731,93</w:t>
            </w:r>
          </w:p>
          <w:p w14:paraId="2B24E342" w14:textId="16B0AB6E" w:rsidR="008E636A" w:rsidRPr="00FE2B85" w:rsidRDefault="008E636A" w:rsidP="00B74FA3">
            <w:pPr>
              <w:jc w:val="both"/>
              <w:rPr>
                <w:rFonts w:ascii="Times New Roman" w:hAnsi="Times New Roman" w:cs="Times New Roman"/>
                <w:sz w:val="20"/>
                <w:szCs w:val="20"/>
              </w:rPr>
            </w:pPr>
          </w:p>
        </w:tc>
        <w:tc>
          <w:tcPr>
            <w:tcW w:w="1084" w:type="dxa"/>
          </w:tcPr>
          <w:p w14:paraId="412F218F" w14:textId="728CAC6D" w:rsidR="008E636A" w:rsidRPr="00FE2B85" w:rsidRDefault="002E4478"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548,08</w:t>
            </w:r>
          </w:p>
        </w:tc>
        <w:tc>
          <w:tcPr>
            <w:tcW w:w="1084" w:type="dxa"/>
          </w:tcPr>
          <w:p w14:paraId="482748D6" w14:textId="756F0913" w:rsidR="008E636A" w:rsidRPr="00FE2B85" w:rsidRDefault="002E4478"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412,32</w:t>
            </w:r>
          </w:p>
        </w:tc>
        <w:tc>
          <w:tcPr>
            <w:tcW w:w="1208" w:type="dxa"/>
          </w:tcPr>
          <w:p w14:paraId="26220413" w14:textId="16778D1C" w:rsidR="008E636A"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430,71</w:t>
            </w:r>
          </w:p>
        </w:tc>
        <w:tc>
          <w:tcPr>
            <w:tcW w:w="1208" w:type="dxa"/>
          </w:tcPr>
          <w:p w14:paraId="02030793" w14:textId="4E32C782" w:rsidR="008E636A"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336,86</w:t>
            </w:r>
          </w:p>
        </w:tc>
        <w:tc>
          <w:tcPr>
            <w:tcW w:w="931" w:type="dxa"/>
          </w:tcPr>
          <w:p w14:paraId="49464E7F" w14:textId="26E1C1E4" w:rsidR="008E636A"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329,02</w:t>
            </w:r>
          </w:p>
        </w:tc>
        <w:tc>
          <w:tcPr>
            <w:tcW w:w="875" w:type="dxa"/>
          </w:tcPr>
          <w:p w14:paraId="293E2B8B" w14:textId="375AFACE" w:rsidR="008E636A"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501,49</w:t>
            </w:r>
          </w:p>
        </w:tc>
      </w:tr>
      <w:tr w:rsidR="008E636A" w:rsidRPr="00C35530" w14:paraId="02DC5AB5" w14:textId="77777777" w:rsidTr="00B74FA3">
        <w:trPr>
          <w:trHeight w:val="260"/>
        </w:trPr>
        <w:tc>
          <w:tcPr>
            <w:tcW w:w="1056" w:type="dxa"/>
          </w:tcPr>
          <w:p w14:paraId="4E51E09C" w14:textId="1FFF156B" w:rsidR="008E636A" w:rsidRPr="00FE2B85" w:rsidRDefault="00C35530" w:rsidP="00B74FA3">
            <w:pPr>
              <w:autoSpaceDE w:val="0"/>
              <w:autoSpaceDN w:val="0"/>
              <w:adjustRightInd w:val="0"/>
              <w:spacing w:after="200"/>
              <w:jc w:val="both"/>
              <w:rPr>
                <w:rFonts w:ascii="Times New Roman" w:hAnsi="Times New Roman" w:cs="Times New Roman"/>
                <w:b/>
                <w:bCs/>
                <w:i/>
                <w:iCs/>
                <w:sz w:val="20"/>
                <w:szCs w:val="20"/>
                <w:lang w:val="en-GB"/>
              </w:rPr>
            </w:pPr>
            <w:r w:rsidRPr="00FE2B85">
              <w:rPr>
                <w:rFonts w:ascii="Times New Roman" w:hAnsi="Times New Roman" w:cs="Times New Roman"/>
                <w:b/>
                <w:bCs/>
                <w:i/>
                <w:iCs/>
                <w:sz w:val="20"/>
                <w:szCs w:val="20"/>
                <w:lang w:val="en-GB"/>
              </w:rPr>
              <w:t>CAT 2</w:t>
            </w:r>
          </w:p>
        </w:tc>
        <w:tc>
          <w:tcPr>
            <w:tcW w:w="1024" w:type="dxa"/>
          </w:tcPr>
          <w:p w14:paraId="36229E42" w14:textId="60EAB626" w:rsidR="008E636A" w:rsidRPr="00FE2B85" w:rsidRDefault="009E025B" w:rsidP="00B74FA3">
            <w:pPr>
              <w:jc w:val="both"/>
              <w:rPr>
                <w:rFonts w:ascii="Times New Roman" w:hAnsi="Times New Roman" w:cs="Times New Roman"/>
                <w:sz w:val="20"/>
                <w:szCs w:val="20"/>
              </w:rPr>
            </w:pPr>
            <w:r w:rsidRPr="00FE2B85">
              <w:rPr>
                <w:rFonts w:ascii="Times New Roman" w:hAnsi="Times New Roman" w:cs="Times New Roman"/>
                <w:sz w:val="20"/>
                <w:szCs w:val="20"/>
              </w:rPr>
              <w:t>805,56</w:t>
            </w:r>
          </w:p>
        </w:tc>
        <w:tc>
          <w:tcPr>
            <w:tcW w:w="1023" w:type="dxa"/>
          </w:tcPr>
          <w:p w14:paraId="231824BC" w14:textId="77777777" w:rsidR="009E025B" w:rsidRPr="00FE2B85" w:rsidRDefault="009E025B" w:rsidP="009E025B">
            <w:pPr>
              <w:jc w:val="both"/>
              <w:rPr>
                <w:rFonts w:ascii="Calibri" w:hAnsi="Calibri" w:cs="Calibri"/>
              </w:rPr>
            </w:pPr>
            <w:r w:rsidRPr="00FE2B85">
              <w:rPr>
                <w:rFonts w:ascii="Calibri" w:hAnsi="Calibri" w:cs="Calibri"/>
              </w:rPr>
              <w:t>534,19</w:t>
            </w:r>
          </w:p>
          <w:p w14:paraId="691E1ECB" w14:textId="77A0EAFF" w:rsidR="008E636A" w:rsidRPr="00FE2B85" w:rsidRDefault="008E636A" w:rsidP="00B74FA3">
            <w:pPr>
              <w:jc w:val="both"/>
              <w:rPr>
                <w:rFonts w:ascii="Times New Roman" w:hAnsi="Times New Roman" w:cs="Times New Roman"/>
                <w:sz w:val="20"/>
                <w:szCs w:val="20"/>
              </w:rPr>
            </w:pPr>
          </w:p>
        </w:tc>
        <w:tc>
          <w:tcPr>
            <w:tcW w:w="1084" w:type="dxa"/>
          </w:tcPr>
          <w:p w14:paraId="43904343" w14:textId="74ED285E" w:rsidR="008E636A" w:rsidRPr="00FE2B85" w:rsidRDefault="002E4478"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120,26</w:t>
            </w:r>
          </w:p>
        </w:tc>
        <w:tc>
          <w:tcPr>
            <w:tcW w:w="1084" w:type="dxa"/>
          </w:tcPr>
          <w:p w14:paraId="1071424D" w14:textId="407DAEFB" w:rsidR="008E636A"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XXX</w:t>
            </w:r>
          </w:p>
        </w:tc>
        <w:tc>
          <w:tcPr>
            <w:tcW w:w="1208" w:type="dxa"/>
          </w:tcPr>
          <w:p w14:paraId="64093918" w14:textId="47205C8A" w:rsidR="008E636A"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404,89</w:t>
            </w:r>
          </w:p>
        </w:tc>
        <w:tc>
          <w:tcPr>
            <w:tcW w:w="1208" w:type="dxa"/>
          </w:tcPr>
          <w:p w14:paraId="50E0459A" w14:textId="181A292C" w:rsidR="008E636A"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442,16</w:t>
            </w:r>
          </w:p>
        </w:tc>
        <w:tc>
          <w:tcPr>
            <w:tcW w:w="931" w:type="dxa"/>
          </w:tcPr>
          <w:p w14:paraId="46DB16C3" w14:textId="607E7A4A" w:rsidR="008E636A"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356,26</w:t>
            </w:r>
          </w:p>
        </w:tc>
        <w:tc>
          <w:tcPr>
            <w:tcW w:w="875" w:type="dxa"/>
          </w:tcPr>
          <w:p w14:paraId="5E050D4E" w14:textId="0EFBE0E7" w:rsidR="008E636A"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466,76</w:t>
            </w:r>
          </w:p>
        </w:tc>
      </w:tr>
      <w:tr w:rsidR="008E636A" w:rsidRPr="00C35530" w14:paraId="0D59F50C" w14:textId="77777777" w:rsidTr="00B74FA3">
        <w:tc>
          <w:tcPr>
            <w:tcW w:w="1056" w:type="dxa"/>
          </w:tcPr>
          <w:p w14:paraId="5A907E69" w14:textId="722E2FF4" w:rsidR="008E636A" w:rsidRPr="00FE2B85" w:rsidRDefault="00C35530" w:rsidP="00B74FA3">
            <w:pPr>
              <w:autoSpaceDE w:val="0"/>
              <w:autoSpaceDN w:val="0"/>
              <w:adjustRightInd w:val="0"/>
              <w:spacing w:after="200"/>
              <w:jc w:val="both"/>
              <w:rPr>
                <w:rFonts w:ascii="Times New Roman" w:hAnsi="Times New Roman" w:cs="Times New Roman"/>
                <w:b/>
                <w:bCs/>
                <w:i/>
                <w:iCs/>
                <w:sz w:val="20"/>
                <w:szCs w:val="20"/>
                <w:lang w:val="en-GB"/>
              </w:rPr>
            </w:pPr>
            <w:r w:rsidRPr="00FE2B85">
              <w:rPr>
                <w:rFonts w:ascii="Times New Roman" w:hAnsi="Times New Roman" w:cs="Times New Roman"/>
                <w:b/>
                <w:bCs/>
                <w:i/>
                <w:iCs/>
                <w:sz w:val="20"/>
                <w:szCs w:val="20"/>
                <w:lang w:val="en-GB"/>
              </w:rPr>
              <w:t>CAT 3</w:t>
            </w:r>
          </w:p>
        </w:tc>
        <w:tc>
          <w:tcPr>
            <w:tcW w:w="1024" w:type="dxa"/>
          </w:tcPr>
          <w:p w14:paraId="744E65E0" w14:textId="449B3F26" w:rsidR="008E636A" w:rsidRPr="00FE2B85" w:rsidRDefault="009E025B" w:rsidP="00B74FA3">
            <w:pPr>
              <w:jc w:val="both"/>
              <w:rPr>
                <w:rFonts w:ascii="Times New Roman" w:hAnsi="Times New Roman" w:cs="Times New Roman"/>
                <w:sz w:val="20"/>
                <w:szCs w:val="20"/>
              </w:rPr>
            </w:pPr>
            <w:r w:rsidRPr="00FE2B85">
              <w:rPr>
                <w:rFonts w:ascii="Times New Roman" w:hAnsi="Times New Roman" w:cs="Times New Roman"/>
                <w:sz w:val="20"/>
                <w:szCs w:val="20"/>
              </w:rPr>
              <w:t>843,66</w:t>
            </w:r>
          </w:p>
        </w:tc>
        <w:tc>
          <w:tcPr>
            <w:tcW w:w="1023" w:type="dxa"/>
          </w:tcPr>
          <w:p w14:paraId="6B9490D8" w14:textId="77777777" w:rsidR="009E025B" w:rsidRPr="00FE2B85" w:rsidRDefault="009E025B" w:rsidP="009E025B">
            <w:pPr>
              <w:jc w:val="both"/>
              <w:rPr>
                <w:rFonts w:ascii="Calibri" w:hAnsi="Calibri" w:cs="Calibri"/>
              </w:rPr>
            </w:pPr>
            <w:r w:rsidRPr="00FE2B85">
              <w:rPr>
                <w:rFonts w:ascii="Calibri" w:hAnsi="Calibri" w:cs="Calibri"/>
              </w:rPr>
              <w:t>1167,81</w:t>
            </w:r>
          </w:p>
          <w:p w14:paraId="7EA72A26" w14:textId="2AC59AFE" w:rsidR="008E636A" w:rsidRPr="00FE2B85" w:rsidRDefault="008E636A" w:rsidP="00B74FA3">
            <w:pPr>
              <w:jc w:val="both"/>
              <w:rPr>
                <w:rFonts w:ascii="Times New Roman" w:hAnsi="Times New Roman" w:cs="Times New Roman"/>
                <w:sz w:val="20"/>
                <w:szCs w:val="20"/>
              </w:rPr>
            </w:pPr>
          </w:p>
        </w:tc>
        <w:tc>
          <w:tcPr>
            <w:tcW w:w="1084" w:type="dxa"/>
          </w:tcPr>
          <w:p w14:paraId="6E08E3AC" w14:textId="40ED6564" w:rsidR="008E636A" w:rsidRPr="00FE2B85" w:rsidRDefault="002E4478"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137,18</w:t>
            </w:r>
          </w:p>
        </w:tc>
        <w:tc>
          <w:tcPr>
            <w:tcW w:w="1084" w:type="dxa"/>
          </w:tcPr>
          <w:p w14:paraId="66131EAA" w14:textId="4F1F3A06" w:rsidR="008E636A" w:rsidRPr="00FE2B85" w:rsidRDefault="002E4478"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125,49</w:t>
            </w:r>
          </w:p>
        </w:tc>
        <w:tc>
          <w:tcPr>
            <w:tcW w:w="1208" w:type="dxa"/>
          </w:tcPr>
          <w:p w14:paraId="068C503B" w14:textId="698D99E3" w:rsidR="008E636A"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244,11</w:t>
            </w:r>
          </w:p>
        </w:tc>
        <w:tc>
          <w:tcPr>
            <w:tcW w:w="1208" w:type="dxa"/>
          </w:tcPr>
          <w:p w14:paraId="4FEE8D32" w14:textId="4A1D4DA9" w:rsidR="008E636A"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303,23</w:t>
            </w:r>
          </w:p>
        </w:tc>
        <w:tc>
          <w:tcPr>
            <w:tcW w:w="931" w:type="dxa"/>
          </w:tcPr>
          <w:p w14:paraId="0DABA5FD" w14:textId="6EFF5106" w:rsidR="008E636A"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350,89</w:t>
            </w:r>
          </w:p>
        </w:tc>
        <w:tc>
          <w:tcPr>
            <w:tcW w:w="875" w:type="dxa"/>
          </w:tcPr>
          <w:p w14:paraId="0D0B80D4" w14:textId="58984576" w:rsidR="008E636A"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348,06</w:t>
            </w:r>
          </w:p>
        </w:tc>
      </w:tr>
      <w:tr w:rsidR="008E636A" w:rsidRPr="00C35530" w14:paraId="30288268" w14:textId="77777777" w:rsidTr="00B74FA3">
        <w:tc>
          <w:tcPr>
            <w:tcW w:w="1056" w:type="dxa"/>
          </w:tcPr>
          <w:p w14:paraId="4F1A9165" w14:textId="6371B10D" w:rsidR="008E636A" w:rsidRPr="00FE2B85" w:rsidRDefault="00C35530" w:rsidP="00B74FA3">
            <w:pPr>
              <w:autoSpaceDE w:val="0"/>
              <w:autoSpaceDN w:val="0"/>
              <w:adjustRightInd w:val="0"/>
              <w:spacing w:after="200"/>
              <w:jc w:val="both"/>
              <w:rPr>
                <w:rFonts w:ascii="Times New Roman" w:hAnsi="Times New Roman" w:cs="Times New Roman"/>
                <w:b/>
                <w:bCs/>
                <w:i/>
                <w:iCs/>
                <w:sz w:val="20"/>
                <w:szCs w:val="20"/>
                <w:lang w:val="en-GB"/>
              </w:rPr>
            </w:pPr>
            <w:r w:rsidRPr="00FE2B85">
              <w:rPr>
                <w:rFonts w:ascii="Times New Roman" w:hAnsi="Times New Roman" w:cs="Times New Roman"/>
                <w:b/>
                <w:bCs/>
                <w:i/>
                <w:iCs/>
                <w:sz w:val="20"/>
                <w:szCs w:val="20"/>
                <w:lang w:val="en-GB"/>
              </w:rPr>
              <w:t>CAT 4</w:t>
            </w:r>
          </w:p>
        </w:tc>
        <w:tc>
          <w:tcPr>
            <w:tcW w:w="1024" w:type="dxa"/>
          </w:tcPr>
          <w:p w14:paraId="4948A6D5" w14:textId="463A78BD" w:rsidR="008E636A" w:rsidRPr="00FE2B85" w:rsidRDefault="009E025B" w:rsidP="00B74FA3">
            <w:pPr>
              <w:jc w:val="both"/>
              <w:rPr>
                <w:rFonts w:ascii="Times New Roman" w:hAnsi="Times New Roman" w:cs="Times New Roman"/>
                <w:sz w:val="20"/>
                <w:szCs w:val="20"/>
              </w:rPr>
            </w:pPr>
            <w:r w:rsidRPr="00FE2B85">
              <w:rPr>
                <w:rFonts w:ascii="Times New Roman" w:hAnsi="Times New Roman" w:cs="Times New Roman"/>
                <w:sz w:val="20"/>
                <w:szCs w:val="20"/>
              </w:rPr>
              <w:t>373,73</w:t>
            </w:r>
          </w:p>
        </w:tc>
        <w:tc>
          <w:tcPr>
            <w:tcW w:w="1023" w:type="dxa"/>
          </w:tcPr>
          <w:p w14:paraId="03351CBD" w14:textId="004EFB57" w:rsidR="008E636A" w:rsidRPr="00FE2B85" w:rsidRDefault="009E025B" w:rsidP="00B74FA3">
            <w:pPr>
              <w:jc w:val="both"/>
              <w:rPr>
                <w:rFonts w:ascii="Times New Roman" w:hAnsi="Times New Roman" w:cs="Times New Roman"/>
                <w:sz w:val="20"/>
                <w:szCs w:val="20"/>
              </w:rPr>
            </w:pPr>
            <w:r w:rsidRPr="00FE2B85">
              <w:rPr>
                <w:rFonts w:ascii="Times New Roman" w:hAnsi="Times New Roman" w:cs="Times New Roman"/>
                <w:sz w:val="20"/>
                <w:szCs w:val="20"/>
              </w:rPr>
              <w:t>1175,79</w:t>
            </w:r>
          </w:p>
        </w:tc>
        <w:tc>
          <w:tcPr>
            <w:tcW w:w="1084" w:type="dxa"/>
          </w:tcPr>
          <w:p w14:paraId="279C2C98" w14:textId="1D089AC0" w:rsidR="008E636A" w:rsidRPr="00FE2B85" w:rsidRDefault="002E4478"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92,85</w:t>
            </w:r>
          </w:p>
        </w:tc>
        <w:tc>
          <w:tcPr>
            <w:tcW w:w="1084" w:type="dxa"/>
          </w:tcPr>
          <w:p w14:paraId="2D6783F6" w14:textId="2FD921E6" w:rsidR="008E636A" w:rsidRPr="00FE2B85" w:rsidRDefault="002E4478"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121,46</w:t>
            </w:r>
          </w:p>
        </w:tc>
        <w:tc>
          <w:tcPr>
            <w:tcW w:w="1208" w:type="dxa"/>
          </w:tcPr>
          <w:p w14:paraId="773E3C72" w14:textId="0C724185" w:rsidR="008E636A"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331,59</w:t>
            </w:r>
          </w:p>
        </w:tc>
        <w:tc>
          <w:tcPr>
            <w:tcW w:w="1208" w:type="dxa"/>
          </w:tcPr>
          <w:p w14:paraId="29A1D794" w14:textId="7D67FF4D" w:rsidR="008E636A"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151,85</w:t>
            </w:r>
          </w:p>
        </w:tc>
        <w:tc>
          <w:tcPr>
            <w:tcW w:w="931" w:type="dxa"/>
          </w:tcPr>
          <w:p w14:paraId="40D80D7A" w14:textId="5FA19454" w:rsidR="008E636A"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300,92</w:t>
            </w:r>
          </w:p>
        </w:tc>
        <w:tc>
          <w:tcPr>
            <w:tcW w:w="875" w:type="dxa"/>
          </w:tcPr>
          <w:p w14:paraId="3B89CA73" w14:textId="566FE8D7" w:rsidR="008E636A"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384,11</w:t>
            </w:r>
          </w:p>
        </w:tc>
      </w:tr>
      <w:tr w:rsidR="008E636A" w:rsidRPr="00C35530" w14:paraId="0B796587" w14:textId="77777777" w:rsidTr="00B74FA3">
        <w:tc>
          <w:tcPr>
            <w:tcW w:w="1056" w:type="dxa"/>
          </w:tcPr>
          <w:p w14:paraId="1D1FA773" w14:textId="018085F6" w:rsidR="008E636A" w:rsidRPr="00FE2B85" w:rsidRDefault="008E636A" w:rsidP="00B74FA3">
            <w:pPr>
              <w:autoSpaceDE w:val="0"/>
              <w:autoSpaceDN w:val="0"/>
              <w:adjustRightInd w:val="0"/>
              <w:spacing w:after="200"/>
              <w:jc w:val="both"/>
              <w:rPr>
                <w:rFonts w:ascii="Times New Roman" w:hAnsi="Times New Roman" w:cs="Times New Roman"/>
                <w:b/>
                <w:bCs/>
                <w:i/>
                <w:iCs/>
                <w:sz w:val="20"/>
                <w:szCs w:val="20"/>
                <w:lang w:val="en-GB"/>
              </w:rPr>
            </w:pPr>
            <w:r w:rsidRPr="00FE2B85">
              <w:rPr>
                <w:rFonts w:ascii="Times New Roman" w:hAnsi="Times New Roman" w:cs="Times New Roman"/>
                <w:b/>
                <w:bCs/>
                <w:i/>
                <w:iCs/>
                <w:sz w:val="20"/>
                <w:szCs w:val="20"/>
                <w:lang w:val="en-GB"/>
              </w:rPr>
              <w:t>C</w:t>
            </w:r>
            <w:r w:rsidR="00C35530" w:rsidRPr="00FE2B85">
              <w:rPr>
                <w:rFonts w:ascii="Times New Roman" w:hAnsi="Times New Roman" w:cs="Times New Roman"/>
                <w:b/>
                <w:bCs/>
                <w:i/>
                <w:iCs/>
                <w:sz w:val="20"/>
                <w:szCs w:val="20"/>
                <w:lang w:val="en-GB"/>
              </w:rPr>
              <w:t>AT 5</w:t>
            </w:r>
          </w:p>
        </w:tc>
        <w:tc>
          <w:tcPr>
            <w:tcW w:w="1024" w:type="dxa"/>
          </w:tcPr>
          <w:p w14:paraId="6267AE2F" w14:textId="771AABA1" w:rsidR="008E636A" w:rsidRPr="00FE2B85" w:rsidRDefault="009E025B" w:rsidP="00B74FA3">
            <w:pPr>
              <w:jc w:val="both"/>
              <w:rPr>
                <w:rFonts w:ascii="Times New Roman" w:hAnsi="Times New Roman" w:cs="Times New Roman"/>
                <w:sz w:val="20"/>
                <w:szCs w:val="20"/>
              </w:rPr>
            </w:pPr>
            <w:r w:rsidRPr="00FE2B85">
              <w:rPr>
                <w:rFonts w:ascii="Times New Roman" w:hAnsi="Times New Roman" w:cs="Times New Roman"/>
                <w:sz w:val="20"/>
                <w:szCs w:val="20"/>
              </w:rPr>
              <w:t>549,93</w:t>
            </w:r>
          </w:p>
        </w:tc>
        <w:tc>
          <w:tcPr>
            <w:tcW w:w="1023" w:type="dxa"/>
          </w:tcPr>
          <w:p w14:paraId="3E921EE3" w14:textId="2F8B9DE4" w:rsidR="008E636A" w:rsidRPr="00FE2B85" w:rsidRDefault="009E025B" w:rsidP="00B74FA3">
            <w:pPr>
              <w:jc w:val="both"/>
              <w:rPr>
                <w:rFonts w:ascii="Times New Roman" w:hAnsi="Times New Roman" w:cs="Times New Roman"/>
                <w:sz w:val="20"/>
                <w:szCs w:val="20"/>
              </w:rPr>
            </w:pPr>
            <w:r w:rsidRPr="00FE2B85">
              <w:rPr>
                <w:rFonts w:ascii="Times New Roman" w:hAnsi="Times New Roman" w:cs="Times New Roman"/>
                <w:sz w:val="20"/>
                <w:szCs w:val="20"/>
              </w:rPr>
              <w:t>453,49</w:t>
            </w:r>
          </w:p>
        </w:tc>
        <w:tc>
          <w:tcPr>
            <w:tcW w:w="1084" w:type="dxa"/>
          </w:tcPr>
          <w:p w14:paraId="06B7ADD4" w14:textId="7AF1199F" w:rsidR="008E636A" w:rsidRPr="00FE2B85" w:rsidRDefault="002E4478"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249,41</w:t>
            </w:r>
          </w:p>
        </w:tc>
        <w:tc>
          <w:tcPr>
            <w:tcW w:w="1084" w:type="dxa"/>
          </w:tcPr>
          <w:p w14:paraId="4F945CCE" w14:textId="71A95D54" w:rsidR="008E636A" w:rsidRPr="00FE2B85" w:rsidRDefault="002E4478"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260,57</w:t>
            </w:r>
          </w:p>
        </w:tc>
        <w:tc>
          <w:tcPr>
            <w:tcW w:w="1208" w:type="dxa"/>
          </w:tcPr>
          <w:p w14:paraId="09B92CEC" w14:textId="56697313" w:rsidR="008E636A"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388,24</w:t>
            </w:r>
          </w:p>
        </w:tc>
        <w:tc>
          <w:tcPr>
            <w:tcW w:w="1208" w:type="dxa"/>
          </w:tcPr>
          <w:p w14:paraId="1FFD044C" w14:textId="6FEF4B1F" w:rsidR="008E636A"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177,99</w:t>
            </w:r>
          </w:p>
        </w:tc>
        <w:tc>
          <w:tcPr>
            <w:tcW w:w="931" w:type="dxa"/>
          </w:tcPr>
          <w:p w14:paraId="489A91AE" w14:textId="4B524918" w:rsidR="008E636A"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399,05</w:t>
            </w:r>
          </w:p>
        </w:tc>
        <w:tc>
          <w:tcPr>
            <w:tcW w:w="875" w:type="dxa"/>
          </w:tcPr>
          <w:p w14:paraId="6CD39148" w14:textId="1C38371A" w:rsidR="008E636A"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366,79</w:t>
            </w:r>
          </w:p>
        </w:tc>
      </w:tr>
      <w:tr w:rsidR="00C35530" w:rsidRPr="00C35530" w14:paraId="2825CABA" w14:textId="77777777" w:rsidTr="00B74FA3">
        <w:tc>
          <w:tcPr>
            <w:tcW w:w="1056" w:type="dxa"/>
          </w:tcPr>
          <w:p w14:paraId="664B26D3" w14:textId="42924EBF" w:rsidR="00C35530" w:rsidRPr="00FE2B85" w:rsidRDefault="00C35530" w:rsidP="00B74FA3">
            <w:pPr>
              <w:autoSpaceDE w:val="0"/>
              <w:autoSpaceDN w:val="0"/>
              <w:adjustRightInd w:val="0"/>
              <w:spacing w:after="200"/>
              <w:jc w:val="both"/>
              <w:rPr>
                <w:rFonts w:ascii="Times New Roman" w:hAnsi="Times New Roman" w:cs="Times New Roman"/>
                <w:b/>
                <w:bCs/>
                <w:i/>
                <w:iCs/>
                <w:sz w:val="20"/>
                <w:szCs w:val="20"/>
                <w:lang w:val="en-GB"/>
              </w:rPr>
            </w:pPr>
            <w:r w:rsidRPr="00FE2B85">
              <w:rPr>
                <w:rFonts w:ascii="Times New Roman" w:hAnsi="Times New Roman" w:cs="Times New Roman"/>
                <w:b/>
                <w:bCs/>
                <w:i/>
                <w:iCs/>
                <w:sz w:val="20"/>
                <w:szCs w:val="20"/>
                <w:lang w:val="en-GB"/>
              </w:rPr>
              <w:t>CAT 6</w:t>
            </w:r>
          </w:p>
        </w:tc>
        <w:tc>
          <w:tcPr>
            <w:tcW w:w="1024" w:type="dxa"/>
          </w:tcPr>
          <w:p w14:paraId="6C1D63DC" w14:textId="04E5CE3D" w:rsidR="00C35530" w:rsidRPr="00FE2B85" w:rsidRDefault="009E025B" w:rsidP="00B74FA3">
            <w:pPr>
              <w:jc w:val="both"/>
              <w:rPr>
                <w:rFonts w:ascii="Times New Roman" w:hAnsi="Times New Roman" w:cs="Times New Roman"/>
                <w:sz w:val="20"/>
                <w:szCs w:val="20"/>
              </w:rPr>
            </w:pPr>
            <w:r w:rsidRPr="00FE2B85">
              <w:rPr>
                <w:rFonts w:ascii="Times New Roman" w:hAnsi="Times New Roman" w:cs="Times New Roman"/>
                <w:sz w:val="20"/>
                <w:szCs w:val="20"/>
              </w:rPr>
              <w:t>380,71</w:t>
            </w:r>
          </w:p>
        </w:tc>
        <w:tc>
          <w:tcPr>
            <w:tcW w:w="1023" w:type="dxa"/>
          </w:tcPr>
          <w:p w14:paraId="3E8CEEC0" w14:textId="4A171D4D" w:rsidR="00C35530" w:rsidRPr="00FE2B85" w:rsidRDefault="009E025B" w:rsidP="00B74FA3">
            <w:pPr>
              <w:jc w:val="both"/>
              <w:rPr>
                <w:rFonts w:ascii="Times New Roman" w:hAnsi="Times New Roman" w:cs="Times New Roman"/>
                <w:sz w:val="20"/>
                <w:szCs w:val="20"/>
              </w:rPr>
            </w:pPr>
            <w:r w:rsidRPr="00FE2B85">
              <w:rPr>
                <w:rFonts w:ascii="Times New Roman" w:hAnsi="Times New Roman" w:cs="Times New Roman"/>
                <w:sz w:val="20"/>
                <w:szCs w:val="20"/>
              </w:rPr>
              <w:t>567,83</w:t>
            </w:r>
          </w:p>
        </w:tc>
        <w:tc>
          <w:tcPr>
            <w:tcW w:w="1084" w:type="dxa"/>
          </w:tcPr>
          <w:p w14:paraId="3FB01118" w14:textId="2F35AB0F" w:rsidR="00C35530" w:rsidRPr="00FE2B85" w:rsidRDefault="002E4478"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302,75</w:t>
            </w:r>
          </w:p>
        </w:tc>
        <w:tc>
          <w:tcPr>
            <w:tcW w:w="1084" w:type="dxa"/>
          </w:tcPr>
          <w:p w14:paraId="608C9B49" w14:textId="35589B46" w:rsidR="00C35530" w:rsidRPr="00FE2B85" w:rsidRDefault="002E4478"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209,50</w:t>
            </w:r>
          </w:p>
        </w:tc>
        <w:tc>
          <w:tcPr>
            <w:tcW w:w="1208" w:type="dxa"/>
          </w:tcPr>
          <w:p w14:paraId="0D2E29FF" w14:textId="493BE017" w:rsidR="00C35530"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393,69</w:t>
            </w:r>
          </w:p>
        </w:tc>
        <w:tc>
          <w:tcPr>
            <w:tcW w:w="1208" w:type="dxa"/>
          </w:tcPr>
          <w:p w14:paraId="3F0DD362" w14:textId="2F75F68F" w:rsidR="00C35530"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259,96</w:t>
            </w:r>
          </w:p>
        </w:tc>
        <w:tc>
          <w:tcPr>
            <w:tcW w:w="931" w:type="dxa"/>
          </w:tcPr>
          <w:p w14:paraId="107335D7" w14:textId="01EF7C4F" w:rsidR="00C35530"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289,13</w:t>
            </w:r>
          </w:p>
        </w:tc>
        <w:tc>
          <w:tcPr>
            <w:tcW w:w="875" w:type="dxa"/>
          </w:tcPr>
          <w:p w14:paraId="2EE5276A" w14:textId="1BF124B4" w:rsidR="00C35530"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215,81</w:t>
            </w:r>
          </w:p>
        </w:tc>
      </w:tr>
      <w:tr w:rsidR="00C35530" w:rsidRPr="00C35530" w14:paraId="78EAE175" w14:textId="77777777" w:rsidTr="00B74FA3">
        <w:tc>
          <w:tcPr>
            <w:tcW w:w="1056" w:type="dxa"/>
          </w:tcPr>
          <w:p w14:paraId="4FA14D4F" w14:textId="34AB8065" w:rsidR="00C35530" w:rsidRPr="00FE2B85" w:rsidRDefault="00C35530" w:rsidP="00B74FA3">
            <w:pPr>
              <w:autoSpaceDE w:val="0"/>
              <w:autoSpaceDN w:val="0"/>
              <w:adjustRightInd w:val="0"/>
              <w:spacing w:after="200"/>
              <w:jc w:val="both"/>
              <w:rPr>
                <w:rFonts w:ascii="Times New Roman" w:hAnsi="Times New Roman" w:cs="Times New Roman"/>
                <w:b/>
                <w:bCs/>
                <w:i/>
                <w:iCs/>
                <w:sz w:val="20"/>
                <w:szCs w:val="20"/>
                <w:lang w:val="en-GB"/>
              </w:rPr>
            </w:pPr>
            <w:r w:rsidRPr="00FE2B85">
              <w:rPr>
                <w:rFonts w:ascii="Times New Roman" w:hAnsi="Times New Roman" w:cs="Times New Roman"/>
                <w:b/>
                <w:bCs/>
                <w:i/>
                <w:iCs/>
                <w:sz w:val="20"/>
                <w:szCs w:val="20"/>
                <w:lang w:val="en-GB"/>
              </w:rPr>
              <w:t>CAT 7</w:t>
            </w:r>
          </w:p>
        </w:tc>
        <w:tc>
          <w:tcPr>
            <w:tcW w:w="1024" w:type="dxa"/>
          </w:tcPr>
          <w:p w14:paraId="7A1FA4BD" w14:textId="26F4E3FF" w:rsidR="00C35530" w:rsidRPr="00FE2B85" w:rsidRDefault="009E025B" w:rsidP="00B74FA3">
            <w:pPr>
              <w:jc w:val="both"/>
              <w:rPr>
                <w:rFonts w:ascii="Times New Roman" w:hAnsi="Times New Roman" w:cs="Times New Roman"/>
                <w:sz w:val="20"/>
                <w:szCs w:val="20"/>
              </w:rPr>
            </w:pPr>
            <w:r w:rsidRPr="00FE2B85">
              <w:rPr>
                <w:rFonts w:ascii="Times New Roman" w:hAnsi="Times New Roman" w:cs="Times New Roman"/>
                <w:sz w:val="20"/>
                <w:szCs w:val="20"/>
              </w:rPr>
              <w:t>1105,04</w:t>
            </w:r>
          </w:p>
        </w:tc>
        <w:tc>
          <w:tcPr>
            <w:tcW w:w="1023" w:type="dxa"/>
          </w:tcPr>
          <w:p w14:paraId="2AFFED15" w14:textId="1EC7BBFF" w:rsidR="00C35530" w:rsidRPr="00FE2B85" w:rsidRDefault="009E025B" w:rsidP="00B74FA3">
            <w:pPr>
              <w:jc w:val="both"/>
              <w:rPr>
                <w:rFonts w:ascii="Times New Roman" w:hAnsi="Times New Roman" w:cs="Times New Roman"/>
                <w:sz w:val="20"/>
                <w:szCs w:val="20"/>
              </w:rPr>
            </w:pPr>
            <w:r w:rsidRPr="00FE2B85">
              <w:rPr>
                <w:rFonts w:ascii="Times New Roman" w:hAnsi="Times New Roman" w:cs="Times New Roman"/>
                <w:sz w:val="20"/>
                <w:szCs w:val="20"/>
              </w:rPr>
              <w:t>1300,58</w:t>
            </w:r>
          </w:p>
        </w:tc>
        <w:tc>
          <w:tcPr>
            <w:tcW w:w="1084" w:type="dxa"/>
          </w:tcPr>
          <w:p w14:paraId="37371360" w14:textId="3F70ED60" w:rsidR="00C35530" w:rsidRPr="00FE2B85" w:rsidRDefault="002E4478"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123,13</w:t>
            </w:r>
          </w:p>
        </w:tc>
        <w:tc>
          <w:tcPr>
            <w:tcW w:w="1084" w:type="dxa"/>
          </w:tcPr>
          <w:p w14:paraId="56EF0E0F" w14:textId="63CD97E4" w:rsidR="00C35530" w:rsidRPr="00FE2B85" w:rsidRDefault="002E4478"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279,30</w:t>
            </w:r>
          </w:p>
        </w:tc>
        <w:tc>
          <w:tcPr>
            <w:tcW w:w="1208" w:type="dxa"/>
          </w:tcPr>
          <w:p w14:paraId="2BFB3A87" w14:textId="46ED4A4F" w:rsidR="00C35530"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453,1</w:t>
            </w:r>
          </w:p>
        </w:tc>
        <w:tc>
          <w:tcPr>
            <w:tcW w:w="1208" w:type="dxa"/>
          </w:tcPr>
          <w:p w14:paraId="60012827" w14:textId="7971A9D4" w:rsidR="00C35530" w:rsidRPr="00FE2B85" w:rsidRDefault="00AC6ECD"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384,76</w:t>
            </w:r>
          </w:p>
        </w:tc>
        <w:tc>
          <w:tcPr>
            <w:tcW w:w="931" w:type="dxa"/>
          </w:tcPr>
          <w:p w14:paraId="276E5B94" w14:textId="4AB11481" w:rsidR="00C35530"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399,23</w:t>
            </w:r>
          </w:p>
        </w:tc>
        <w:tc>
          <w:tcPr>
            <w:tcW w:w="875" w:type="dxa"/>
          </w:tcPr>
          <w:p w14:paraId="4FBBF676" w14:textId="016F7E71" w:rsidR="00C35530" w:rsidRPr="00FE2B85" w:rsidRDefault="00571B57" w:rsidP="00B74FA3">
            <w:pPr>
              <w:jc w:val="both"/>
              <w:rPr>
                <w:rFonts w:ascii="Times New Roman" w:hAnsi="Times New Roman" w:cs="Times New Roman"/>
                <w:color w:val="000000"/>
                <w:sz w:val="20"/>
                <w:szCs w:val="20"/>
              </w:rPr>
            </w:pPr>
            <w:r w:rsidRPr="00FE2B85">
              <w:rPr>
                <w:rFonts w:ascii="Times New Roman" w:hAnsi="Times New Roman" w:cs="Times New Roman"/>
                <w:color w:val="000000"/>
                <w:sz w:val="20"/>
                <w:szCs w:val="20"/>
              </w:rPr>
              <w:t>218,60</w:t>
            </w:r>
          </w:p>
        </w:tc>
      </w:tr>
    </w:tbl>
    <w:p w14:paraId="085D41A4" w14:textId="77777777" w:rsidR="00C35530" w:rsidRPr="00C35530" w:rsidRDefault="00C35530" w:rsidP="00C35530">
      <w:pPr>
        <w:autoSpaceDE w:val="0"/>
        <w:autoSpaceDN w:val="0"/>
        <w:adjustRightInd w:val="0"/>
        <w:spacing w:after="200" w:line="480" w:lineRule="auto"/>
        <w:jc w:val="both"/>
        <w:rPr>
          <w:rFonts w:ascii="Times New Roman" w:hAnsi="Times New Roman" w:cs="Times New Roman"/>
          <w:highlight w:val="yellow"/>
          <w:lang w:val="en-GB"/>
        </w:rPr>
      </w:pPr>
    </w:p>
    <w:p w14:paraId="65B8F1EC" w14:textId="319B74CD" w:rsidR="00C35530" w:rsidRPr="0083338C" w:rsidRDefault="00C35530" w:rsidP="00C35530">
      <w:pPr>
        <w:autoSpaceDE w:val="0"/>
        <w:autoSpaceDN w:val="0"/>
        <w:adjustRightInd w:val="0"/>
        <w:spacing w:after="200" w:line="480" w:lineRule="auto"/>
        <w:jc w:val="both"/>
        <w:rPr>
          <w:rFonts w:ascii="Times New Roman" w:hAnsi="Times New Roman" w:cs="Times New Roman"/>
          <w:lang w:val="en-GB"/>
        </w:rPr>
      </w:pPr>
      <w:r w:rsidRPr="00FE2B85">
        <w:rPr>
          <w:rFonts w:ascii="Times New Roman" w:hAnsi="Times New Roman" w:cs="Times New Roman"/>
          <w:lang w:val="en-GB"/>
        </w:rPr>
        <w:t xml:space="preserve">Table 1. Results of the </w:t>
      </w:r>
      <w:r w:rsidR="004E4670" w:rsidRPr="00FE2B85">
        <w:rPr>
          <w:rFonts w:ascii="Times New Roman" w:hAnsi="Times New Roman" w:cs="Times New Roman"/>
          <w:lang w:val="en-GB"/>
        </w:rPr>
        <w:t>E</w:t>
      </w:r>
      <w:r w:rsidRPr="00FE2B85">
        <w:rPr>
          <w:rFonts w:ascii="Times New Roman" w:hAnsi="Times New Roman" w:cs="Times New Roman"/>
          <w:lang w:val="en-GB"/>
        </w:rPr>
        <w:t xml:space="preserve">ffects of </w:t>
      </w:r>
      <w:r w:rsidR="004E4670" w:rsidRPr="00FE2B85">
        <w:rPr>
          <w:rFonts w:ascii="Times New Roman" w:hAnsi="Times New Roman" w:cs="Times New Roman"/>
          <w:lang w:val="en-GB"/>
        </w:rPr>
        <w:t>B</w:t>
      </w:r>
      <w:r w:rsidRPr="00FE2B85">
        <w:rPr>
          <w:rFonts w:ascii="Times New Roman" w:hAnsi="Times New Roman" w:cs="Times New Roman"/>
          <w:lang w:val="en-GB"/>
        </w:rPr>
        <w:t>lood tube type</w:t>
      </w:r>
      <w:r w:rsidR="004E4670" w:rsidRPr="00FE2B85">
        <w:rPr>
          <w:rFonts w:ascii="Times New Roman" w:hAnsi="Times New Roman" w:cs="Times New Roman"/>
          <w:lang w:val="en-GB"/>
        </w:rPr>
        <w:t xml:space="preserve"> Test</w:t>
      </w:r>
      <w:r w:rsidRPr="00FE2B85">
        <w:rPr>
          <w:rFonts w:ascii="Times New Roman" w:hAnsi="Times New Roman" w:cs="Times New Roman"/>
          <w:lang w:val="en-GB"/>
        </w:rPr>
        <w:t>. Samples from the 7 university laboratory cats were stored in both EDTA and heparin tubes (for measuring dopamine, epinephrine, and norepinephrine) or EDTA and plain tubes (for measuring serotonin). Sero: serotonin, Dopa: dopamine, Epi: epinephrine, Nor: norepinephrine. *represents a significant positive correlation between dosages in the two samples.</w:t>
      </w:r>
      <w:r w:rsidR="00571B57" w:rsidRPr="00FE2B85">
        <w:rPr>
          <w:rFonts w:ascii="Times New Roman" w:hAnsi="Times New Roman" w:cs="Times New Roman"/>
          <w:lang w:val="en-GB"/>
        </w:rPr>
        <w:t xml:space="preserve"> XXX</w:t>
      </w:r>
      <w:r w:rsidR="002F0A80" w:rsidRPr="00FE2B85">
        <w:rPr>
          <w:rFonts w:ascii="Times New Roman" w:hAnsi="Times New Roman" w:cs="Times New Roman"/>
          <w:lang w:val="en-GB"/>
        </w:rPr>
        <w:t xml:space="preserve"> represents undetermined</w:t>
      </w:r>
      <w:r w:rsidR="00571B57" w:rsidRPr="00FE2B85">
        <w:rPr>
          <w:rFonts w:ascii="Times New Roman" w:hAnsi="Times New Roman" w:cs="Times New Roman"/>
          <w:lang w:val="en-GB"/>
        </w:rPr>
        <w:t xml:space="preserve"> </w:t>
      </w:r>
      <w:r w:rsidR="004A7561" w:rsidRPr="00FE2B85">
        <w:rPr>
          <w:rFonts w:ascii="Times New Roman" w:hAnsi="Times New Roman" w:cs="Times New Roman"/>
          <w:lang w:val="en-GB"/>
        </w:rPr>
        <w:t>concentration</w:t>
      </w:r>
      <w:r w:rsidR="00485FF5" w:rsidRPr="00FE2B85">
        <w:rPr>
          <w:rFonts w:ascii="Times New Roman" w:hAnsi="Times New Roman" w:cs="Times New Roman"/>
          <w:lang w:val="en-GB"/>
        </w:rPr>
        <w:t xml:space="preserve"> </w:t>
      </w:r>
      <w:r w:rsidR="002F0A80" w:rsidRPr="00FE2B85">
        <w:rPr>
          <w:rFonts w:ascii="Times New Roman" w:hAnsi="Times New Roman" w:cs="Times New Roman"/>
          <w:lang w:val="en-GB"/>
        </w:rPr>
        <w:t>for this sample.</w:t>
      </w:r>
    </w:p>
    <w:p w14:paraId="4708E831" w14:textId="13B1B848" w:rsidR="00083831" w:rsidRPr="0083338C" w:rsidRDefault="0067245C" w:rsidP="0083338C">
      <w:pPr>
        <w:autoSpaceDE w:val="0"/>
        <w:autoSpaceDN w:val="0"/>
        <w:adjustRightInd w:val="0"/>
        <w:spacing w:after="200" w:line="480" w:lineRule="auto"/>
        <w:jc w:val="both"/>
        <w:rPr>
          <w:rFonts w:ascii="Times New Roman" w:hAnsi="Times New Roman" w:cs="Times New Roman"/>
          <w:lang w:val="en-GB"/>
        </w:rPr>
      </w:pPr>
      <w:r w:rsidRPr="00FE2B85">
        <w:rPr>
          <w:rFonts w:ascii="Times New Roman" w:hAnsi="Times New Roman" w:cs="Times New Roman"/>
          <w:i/>
          <w:lang w:val="en-GB"/>
        </w:rPr>
        <w:t>Duplicate samples test</w:t>
      </w:r>
      <w:r w:rsidRPr="00FE2B85">
        <w:rPr>
          <w:rFonts w:ascii="Times New Roman" w:hAnsi="Times New Roman" w:cs="Times New Roman"/>
          <w:lang w:val="en-GB"/>
        </w:rPr>
        <w:t xml:space="preserve"> – </w:t>
      </w:r>
      <w:r w:rsidR="00083831" w:rsidRPr="00FE2B85">
        <w:rPr>
          <w:rFonts w:ascii="Times New Roman" w:hAnsi="Times New Roman" w:cs="Times New Roman"/>
          <w:lang w:val="en-GB"/>
        </w:rPr>
        <w:t>Serotonin (ICC=0.00, p=0.915) and epinephrine (ICC=0.00, p=0.664) showed no correlation</w:t>
      </w:r>
      <w:r w:rsidR="00834E71" w:rsidRPr="00FE2B85">
        <w:rPr>
          <w:rFonts w:ascii="Times New Roman" w:hAnsi="Times New Roman" w:cs="Times New Roman"/>
          <w:lang w:val="en-GB"/>
        </w:rPr>
        <w:t xml:space="preserve">, with </w:t>
      </w:r>
      <w:r w:rsidR="00EC7DE8" w:rsidRPr="00FE2B85">
        <w:rPr>
          <w:rFonts w:ascii="Times New Roman" w:hAnsi="Times New Roman" w:cs="Times New Roman"/>
          <w:lang w:val="en-GB"/>
        </w:rPr>
        <w:t>CV</w:t>
      </w:r>
      <w:r w:rsidR="00834E71" w:rsidRPr="00FE2B85">
        <w:rPr>
          <w:rFonts w:ascii="Times New Roman" w:hAnsi="Times New Roman" w:cs="Times New Roman"/>
          <w:lang w:val="en-GB"/>
        </w:rPr>
        <w:t xml:space="preserve"> of around 55% and 67% respectively (Table1)</w:t>
      </w:r>
      <w:r w:rsidR="00083831" w:rsidRPr="00FE2B85">
        <w:rPr>
          <w:rFonts w:ascii="Times New Roman" w:hAnsi="Times New Roman" w:cs="Times New Roman"/>
          <w:lang w:val="en-GB"/>
        </w:rPr>
        <w:t xml:space="preserve">. </w:t>
      </w:r>
      <w:r w:rsidR="00834E71" w:rsidRPr="00FE2B85">
        <w:rPr>
          <w:rFonts w:ascii="Times New Roman" w:hAnsi="Times New Roman" w:cs="Times New Roman"/>
          <w:lang w:val="en-GB"/>
        </w:rPr>
        <w:t>Although t</w:t>
      </w:r>
      <w:r w:rsidR="00083831" w:rsidRPr="00FE2B85">
        <w:rPr>
          <w:rFonts w:ascii="Times New Roman" w:hAnsi="Times New Roman" w:cs="Times New Roman"/>
          <w:lang w:val="en-GB"/>
        </w:rPr>
        <w:t xml:space="preserve">here was </w:t>
      </w:r>
      <w:r w:rsidR="00834E71" w:rsidRPr="00FE2B85">
        <w:rPr>
          <w:rFonts w:ascii="Times New Roman" w:hAnsi="Times New Roman" w:cs="Times New Roman"/>
          <w:lang w:val="en-GB"/>
        </w:rPr>
        <w:t>a</w:t>
      </w:r>
      <w:r w:rsidR="00F67558" w:rsidRPr="00FE2B85">
        <w:rPr>
          <w:rFonts w:ascii="Times New Roman" w:hAnsi="Times New Roman" w:cs="Times New Roman"/>
          <w:lang w:val="en-GB"/>
        </w:rPr>
        <w:t xml:space="preserve"> </w:t>
      </w:r>
      <w:r w:rsidR="00083831" w:rsidRPr="00FE2B85">
        <w:rPr>
          <w:rFonts w:ascii="Times New Roman" w:hAnsi="Times New Roman" w:cs="Times New Roman"/>
          <w:lang w:val="en-GB"/>
        </w:rPr>
        <w:t xml:space="preserve">significant correlation for the concentrations of dopamine (ICC=0.714, p=0.038) and norepinephrine (ICC=0.962, p&lt; 0.001), </w:t>
      </w:r>
      <w:r w:rsidR="00834E71" w:rsidRPr="00FE2B85">
        <w:rPr>
          <w:rFonts w:ascii="Times New Roman" w:hAnsi="Times New Roman" w:cs="Times New Roman"/>
          <w:lang w:val="en-GB"/>
        </w:rPr>
        <w:t xml:space="preserve">the </w:t>
      </w:r>
      <w:r w:rsidR="00EC7DE8" w:rsidRPr="00FE2B85">
        <w:rPr>
          <w:rFonts w:ascii="Times New Roman" w:hAnsi="Times New Roman" w:cs="Times New Roman"/>
          <w:lang w:val="en-GB"/>
        </w:rPr>
        <w:t>CV</w:t>
      </w:r>
      <w:r w:rsidR="00834E71" w:rsidRPr="00FE2B85">
        <w:rPr>
          <w:rFonts w:ascii="Times New Roman" w:hAnsi="Times New Roman" w:cs="Times New Roman"/>
          <w:lang w:val="en-GB"/>
        </w:rPr>
        <w:t xml:space="preserve"> for both</w:t>
      </w:r>
      <w:r w:rsidR="00F67558" w:rsidRPr="00FE2B85">
        <w:rPr>
          <w:rFonts w:ascii="Times New Roman" w:hAnsi="Times New Roman" w:cs="Times New Roman"/>
          <w:lang w:val="en-GB"/>
        </w:rPr>
        <w:t xml:space="preserve"> was in excess of 30% (see Table 1 for full data)</w:t>
      </w:r>
      <w:r w:rsidR="00BB3FA4" w:rsidRPr="00FE2B85">
        <w:rPr>
          <w:rFonts w:ascii="Times New Roman" w:hAnsi="Times New Roman" w:cs="Times New Roman"/>
          <w:lang w:val="en-GB"/>
        </w:rPr>
        <w:t>.</w:t>
      </w:r>
    </w:p>
    <w:p w14:paraId="056F1603" w14:textId="7CE4BCCC" w:rsidR="00652E31" w:rsidRPr="0083338C" w:rsidRDefault="00652E31" w:rsidP="0083338C">
      <w:pPr>
        <w:autoSpaceDE w:val="0"/>
        <w:autoSpaceDN w:val="0"/>
        <w:adjustRightInd w:val="0"/>
        <w:spacing w:after="200" w:line="480" w:lineRule="auto"/>
        <w:jc w:val="both"/>
        <w:rPr>
          <w:rFonts w:ascii="Times New Roman" w:hAnsi="Times New Roman" w:cs="Times New Roman"/>
          <w:lang w:val="en-GB"/>
        </w:rPr>
      </w:pPr>
    </w:p>
    <w:tbl>
      <w:tblPr>
        <w:tblStyle w:val="TableGrid"/>
        <w:tblW w:w="9493" w:type="dxa"/>
        <w:tblLook w:val="04A0" w:firstRow="1" w:lastRow="0" w:firstColumn="1" w:lastColumn="0" w:noHBand="0" w:noVBand="1"/>
      </w:tblPr>
      <w:tblGrid>
        <w:gridCol w:w="1056"/>
        <w:gridCol w:w="1024"/>
        <w:gridCol w:w="1023"/>
        <w:gridCol w:w="1084"/>
        <w:gridCol w:w="1084"/>
        <w:gridCol w:w="1208"/>
        <w:gridCol w:w="1208"/>
        <w:gridCol w:w="931"/>
        <w:gridCol w:w="875"/>
      </w:tblGrid>
      <w:tr w:rsidR="00910A52" w:rsidRPr="0083338C" w14:paraId="21C120A8" w14:textId="77777777" w:rsidTr="00327A93">
        <w:trPr>
          <w:trHeight w:val="752"/>
        </w:trPr>
        <w:tc>
          <w:tcPr>
            <w:tcW w:w="1056" w:type="dxa"/>
          </w:tcPr>
          <w:p w14:paraId="08AB58E6" w14:textId="4CA9DF6B" w:rsidR="00910A52" w:rsidRPr="0083338C" w:rsidRDefault="00327A93" w:rsidP="0083338C">
            <w:pPr>
              <w:autoSpaceDE w:val="0"/>
              <w:autoSpaceDN w:val="0"/>
              <w:adjustRightInd w:val="0"/>
              <w:spacing w:after="200" w:line="480" w:lineRule="auto"/>
              <w:jc w:val="both"/>
              <w:rPr>
                <w:rFonts w:ascii="Times New Roman" w:hAnsi="Times New Roman" w:cs="Times New Roman"/>
                <w:sz w:val="20"/>
                <w:szCs w:val="20"/>
                <w:lang w:val="en-GB"/>
              </w:rPr>
            </w:pPr>
            <w:bookmarkStart w:id="5" w:name="_Hlk29659896"/>
            <w:r w:rsidRPr="0083338C">
              <w:rPr>
                <w:rFonts w:ascii="Times New Roman" w:hAnsi="Times New Roman" w:cs="Times New Roman"/>
                <w:sz w:val="20"/>
                <w:szCs w:val="20"/>
                <w:lang w:val="en-GB"/>
              </w:rPr>
              <w:t>Cat ID</w:t>
            </w:r>
          </w:p>
        </w:tc>
        <w:tc>
          <w:tcPr>
            <w:tcW w:w="1024" w:type="dxa"/>
          </w:tcPr>
          <w:p w14:paraId="260BAF5D" w14:textId="77777777" w:rsidR="00910A52" w:rsidRPr="0083338C" w:rsidRDefault="00910A52"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Sero 1</w:t>
            </w:r>
          </w:p>
          <w:p w14:paraId="307E2E32" w14:textId="3E2FC7D0" w:rsidR="00EA4E0D" w:rsidRPr="0083338C" w:rsidRDefault="00EA4E0D"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(ng/ml)</w:t>
            </w:r>
          </w:p>
        </w:tc>
        <w:tc>
          <w:tcPr>
            <w:tcW w:w="1023" w:type="dxa"/>
          </w:tcPr>
          <w:p w14:paraId="13A863B7" w14:textId="77777777" w:rsidR="00910A52" w:rsidRPr="0083338C" w:rsidRDefault="00910A52"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Sero 2</w:t>
            </w:r>
          </w:p>
          <w:p w14:paraId="73BF084E" w14:textId="6F50EE27" w:rsidR="00EA4E0D" w:rsidRPr="0083338C" w:rsidRDefault="00EA4E0D"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(ng/ml)</w:t>
            </w:r>
          </w:p>
        </w:tc>
        <w:tc>
          <w:tcPr>
            <w:tcW w:w="1084" w:type="dxa"/>
          </w:tcPr>
          <w:p w14:paraId="4B6E728F" w14:textId="209AF568" w:rsidR="00910A52" w:rsidRPr="0083338C" w:rsidRDefault="00910A52"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Dopa 1</w:t>
            </w:r>
            <w:r w:rsidR="003C2095" w:rsidRPr="0083338C">
              <w:rPr>
                <w:rFonts w:ascii="Times New Roman" w:hAnsi="Times New Roman" w:cs="Times New Roman"/>
                <w:b/>
                <w:bCs/>
                <w:sz w:val="20"/>
                <w:szCs w:val="20"/>
                <w:lang w:val="en-GB"/>
              </w:rPr>
              <w:t>*</w:t>
            </w:r>
          </w:p>
          <w:p w14:paraId="02AE97DE" w14:textId="3D60EA43" w:rsidR="00BB3FA4" w:rsidRPr="0083338C" w:rsidRDefault="00BB3FA4"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(pg/ml)</w:t>
            </w:r>
          </w:p>
        </w:tc>
        <w:tc>
          <w:tcPr>
            <w:tcW w:w="1084" w:type="dxa"/>
          </w:tcPr>
          <w:p w14:paraId="669C1BE6" w14:textId="73C55E69" w:rsidR="00910A52" w:rsidRPr="0083338C" w:rsidRDefault="00910A52"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Dopa 2</w:t>
            </w:r>
            <w:r w:rsidR="003C2095" w:rsidRPr="0083338C">
              <w:rPr>
                <w:rFonts w:ascii="Times New Roman" w:hAnsi="Times New Roman" w:cs="Times New Roman"/>
                <w:b/>
                <w:bCs/>
                <w:sz w:val="20"/>
                <w:szCs w:val="20"/>
                <w:lang w:val="en-GB"/>
              </w:rPr>
              <w:t>*</w:t>
            </w:r>
          </w:p>
          <w:p w14:paraId="7F04D91D" w14:textId="49DEC526" w:rsidR="00BB3FA4" w:rsidRPr="0083338C" w:rsidRDefault="00BB3FA4"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(pg/ml)</w:t>
            </w:r>
          </w:p>
        </w:tc>
        <w:tc>
          <w:tcPr>
            <w:tcW w:w="1208" w:type="dxa"/>
          </w:tcPr>
          <w:p w14:paraId="63E00364" w14:textId="77777777" w:rsidR="00910A52" w:rsidRPr="0083338C" w:rsidRDefault="00910A52"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Epi 1</w:t>
            </w:r>
          </w:p>
          <w:p w14:paraId="780A39F3" w14:textId="2473C39D" w:rsidR="00BB3FA4" w:rsidRPr="0083338C" w:rsidRDefault="00BB3FA4"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(pg/ml)</w:t>
            </w:r>
          </w:p>
        </w:tc>
        <w:tc>
          <w:tcPr>
            <w:tcW w:w="1208" w:type="dxa"/>
          </w:tcPr>
          <w:p w14:paraId="0FC5A741" w14:textId="77777777" w:rsidR="00910A52" w:rsidRPr="0083338C" w:rsidRDefault="00910A52"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Epi 2</w:t>
            </w:r>
          </w:p>
          <w:p w14:paraId="3B5E1F55" w14:textId="63FD102C" w:rsidR="00BB3FA4" w:rsidRPr="0083338C" w:rsidRDefault="00BB3FA4"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(pg/ml)</w:t>
            </w:r>
          </w:p>
        </w:tc>
        <w:tc>
          <w:tcPr>
            <w:tcW w:w="931" w:type="dxa"/>
          </w:tcPr>
          <w:p w14:paraId="692A5F72" w14:textId="75C3D4DB" w:rsidR="00910A52" w:rsidRPr="0083338C" w:rsidRDefault="00910A52"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Nor 1</w:t>
            </w:r>
            <w:r w:rsidR="003C2095" w:rsidRPr="0083338C">
              <w:rPr>
                <w:rFonts w:ascii="Times New Roman" w:hAnsi="Times New Roman" w:cs="Times New Roman"/>
                <w:b/>
                <w:bCs/>
                <w:sz w:val="20"/>
                <w:szCs w:val="20"/>
                <w:lang w:val="en-GB"/>
              </w:rPr>
              <w:t>*</w:t>
            </w:r>
          </w:p>
          <w:p w14:paraId="24E4C3B1" w14:textId="564E5BBE" w:rsidR="00BB3FA4" w:rsidRPr="0083338C" w:rsidRDefault="00BB3FA4"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(pg/ml)</w:t>
            </w:r>
          </w:p>
        </w:tc>
        <w:tc>
          <w:tcPr>
            <w:tcW w:w="875" w:type="dxa"/>
          </w:tcPr>
          <w:p w14:paraId="2C1504D3" w14:textId="74C9D95B" w:rsidR="00910A52" w:rsidRPr="0083338C" w:rsidRDefault="00910A52"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Nor 2</w:t>
            </w:r>
            <w:r w:rsidR="003C2095" w:rsidRPr="0083338C">
              <w:rPr>
                <w:rFonts w:ascii="Times New Roman" w:hAnsi="Times New Roman" w:cs="Times New Roman"/>
                <w:b/>
                <w:bCs/>
                <w:sz w:val="20"/>
                <w:szCs w:val="20"/>
                <w:lang w:val="en-GB"/>
              </w:rPr>
              <w:t>*</w:t>
            </w:r>
          </w:p>
          <w:p w14:paraId="77341F89" w14:textId="5D307619" w:rsidR="00BB3FA4" w:rsidRPr="0083338C" w:rsidRDefault="00BB3FA4" w:rsidP="0083338C">
            <w:pPr>
              <w:autoSpaceDE w:val="0"/>
              <w:autoSpaceDN w:val="0"/>
              <w:adjustRightInd w:val="0"/>
              <w:spacing w:after="200"/>
              <w:jc w:val="both"/>
              <w:rPr>
                <w:rFonts w:ascii="Times New Roman" w:hAnsi="Times New Roman" w:cs="Times New Roman"/>
                <w:b/>
                <w:bCs/>
                <w:sz w:val="20"/>
                <w:szCs w:val="20"/>
                <w:lang w:val="en-GB"/>
              </w:rPr>
            </w:pPr>
            <w:r w:rsidRPr="0083338C">
              <w:rPr>
                <w:rFonts w:ascii="Times New Roman" w:hAnsi="Times New Roman" w:cs="Times New Roman"/>
                <w:b/>
                <w:bCs/>
                <w:sz w:val="20"/>
                <w:szCs w:val="20"/>
                <w:lang w:val="en-GB"/>
              </w:rPr>
              <w:t>(pg/ml)</w:t>
            </w:r>
          </w:p>
        </w:tc>
      </w:tr>
      <w:tr w:rsidR="00910A52" w:rsidRPr="0083338C" w14:paraId="7B6D729C" w14:textId="77777777" w:rsidTr="00327A93">
        <w:trPr>
          <w:trHeight w:val="423"/>
        </w:trPr>
        <w:tc>
          <w:tcPr>
            <w:tcW w:w="1056" w:type="dxa"/>
          </w:tcPr>
          <w:p w14:paraId="090E9F4E" w14:textId="583B79C0" w:rsidR="00910A52" w:rsidRPr="0083338C" w:rsidRDefault="00327A93" w:rsidP="0083338C">
            <w:pPr>
              <w:autoSpaceDE w:val="0"/>
              <w:autoSpaceDN w:val="0"/>
              <w:adjustRightInd w:val="0"/>
              <w:spacing w:after="200"/>
              <w:jc w:val="both"/>
              <w:rPr>
                <w:rFonts w:ascii="Times New Roman" w:hAnsi="Times New Roman" w:cs="Times New Roman"/>
                <w:b/>
                <w:bCs/>
                <w:i/>
                <w:iCs/>
                <w:sz w:val="20"/>
                <w:szCs w:val="20"/>
                <w:lang w:val="en-GB"/>
              </w:rPr>
            </w:pPr>
            <w:r w:rsidRPr="0083338C">
              <w:rPr>
                <w:rFonts w:ascii="Times New Roman" w:hAnsi="Times New Roman" w:cs="Times New Roman"/>
                <w:b/>
                <w:bCs/>
                <w:i/>
                <w:iCs/>
                <w:sz w:val="20"/>
                <w:szCs w:val="20"/>
                <w:lang w:val="en-GB"/>
              </w:rPr>
              <w:t>F</w:t>
            </w:r>
          </w:p>
        </w:tc>
        <w:tc>
          <w:tcPr>
            <w:tcW w:w="1024" w:type="dxa"/>
          </w:tcPr>
          <w:p w14:paraId="110237C0" w14:textId="7F625D91" w:rsidR="00910A52" w:rsidRPr="0083338C" w:rsidRDefault="00EA4E0D"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896</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62</w:t>
            </w:r>
          </w:p>
        </w:tc>
        <w:tc>
          <w:tcPr>
            <w:tcW w:w="1023" w:type="dxa"/>
          </w:tcPr>
          <w:p w14:paraId="1D216E02" w14:textId="7BAC823A" w:rsidR="00910A52" w:rsidRPr="0083338C" w:rsidRDefault="00EA4E0D"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1634</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95</w:t>
            </w:r>
          </w:p>
        </w:tc>
        <w:tc>
          <w:tcPr>
            <w:tcW w:w="1084" w:type="dxa"/>
          </w:tcPr>
          <w:p w14:paraId="2686117A" w14:textId="240CE355" w:rsidR="00910A52" w:rsidRPr="0083338C" w:rsidRDefault="00BB3FA4"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367</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14</w:t>
            </w:r>
          </w:p>
        </w:tc>
        <w:tc>
          <w:tcPr>
            <w:tcW w:w="1084" w:type="dxa"/>
          </w:tcPr>
          <w:p w14:paraId="00594B7E" w14:textId="1D79FBE3" w:rsidR="00910A52" w:rsidRPr="0083338C" w:rsidRDefault="00BB3FA4"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615</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97</w:t>
            </w:r>
          </w:p>
        </w:tc>
        <w:tc>
          <w:tcPr>
            <w:tcW w:w="1208" w:type="dxa"/>
          </w:tcPr>
          <w:p w14:paraId="7CB1CFE6" w14:textId="6BC0FC4B" w:rsidR="00910A52" w:rsidRPr="0083338C" w:rsidRDefault="001E54E4"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30</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19</w:t>
            </w:r>
          </w:p>
        </w:tc>
        <w:tc>
          <w:tcPr>
            <w:tcW w:w="1208" w:type="dxa"/>
          </w:tcPr>
          <w:p w14:paraId="4C81B46C" w14:textId="659BB85D" w:rsidR="00910A52" w:rsidRPr="0083338C" w:rsidRDefault="001E54E4"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377</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28</w:t>
            </w:r>
          </w:p>
        </w:tc>
        <w:tc>
          <w:tcPr>
            <w:tcW w:w="931" w:type="dxa"/>
          </w:tcPr>
          <w:p w14:paraId="26F383DA" w14:textId="21FCB003" w:rsidR="00910A52" w:rsidRPr="0083338C" w:rsidRDefault="003C2095"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1417</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3</w:t>
            </w:r>
            <w:r w:rsidR="00327A93" w:rsidRPr="0083338C">
              <w:rPr>
                <w:rFonts w:ascii="Times New Roman" w:hAnsi="Times New Roman" w:cs="Times New Roman"/>
                <w:color w:val="000000"/>
                <w:sz w:val="20"/>
                <w:szCs w:val="20"/>
              </w:rPr>
              <w:t>0</w:t>
            </w:r>
          </w:p>
        </w:tc>
        <w:tc>
          <w:tcPr>
            <w:tcW w:w="875" w:type="dxa"/>
          </w:tcPr>
          <w:p w14:paraId="67161C42" w14:textId="75F92FF7" w:rsidR="00910A52" w:rsidRPr="0083338C" w:rsidRDefault="003C2095"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1297</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6</w:t>
            </w:r>
            <w:r w:rsidR="00327A93" w:rsidRPr="0083338C">
              <w:rPr>
                <w:rFonts w:ascii="Times New Roman" w:hAnsi="Times New Roman" w:cs="Times New Roman"/>
                <w:color w:val="000000"/>
                <w:sz w:val="20"/>
                <w:szCs w:val="20"/>
              </w:rPr>
              <w:t>0</w:t>
            </w:r>
          </w:p>
        </w:tc>
      </w:tr>
      <w:tr w:rsidR="00910A52" w:rsidRPr="0083338C" w14:paraId="491317B2" w14:textId="77777777" w:rsidTr="00327A93">
        <w:trPr>
          <w:trHeight w:val="260"/>
        </w:trPr>
        <w:tc>
          <w:tcPr>
            <w:tcW w:w="1056" w:type="dxa"/>
          </w:tcPr>
          <w:p w14:paraId="30D2C063" w14:textId="001705FA" w:rsidR="00910A52" w:rsidRPr="0083338C" w:rsidRDefault="00327A93" w:rsidP="0083338C">
            <w:pPr>
              <w:autoSpaceDE w:val="0"/>
              <w:autoSpaceDN w:val="0"/>
              <w:adjustRightInd w:val="0"/>
              <w:spacing w:after="200"/>
              <w:jc w:val="both"/>
              <w:rPr>
                <w:rFonts w:ascii="Times New Roman" w:hAnsi="Times New Roman" w:cs="Times New Roman"/>
                <w:b/>
                <w:bCs/>
                <w:i/>
                <w:iCs/>
                <w:sz w:val="20"/>
                <w:szCs w:val="20"/>
                <w:lang w:val="en-GB"/>
              </w:rPr>
            </w:pPr>
            <w:r w:rsidRPr="0083338C">
              <w:rPr>
                <w:rFonts w:ascii="Times New Roman" w:hAnsi="Times New Roman" w:cs="Times New Roman"/>
                <w:b/>
                <w:bCs/>
                <w:i/>
                <w:iCs/>
                <w:sz w:val="20"/>
                <w:szCs w:val="20"/>
                <w:lang w:val="en-GB"/>
              </w:rPr>
              <w:t>G</w:t>
            </w:r>
          </w:p>
        </w:tc>
        <w:tc>
          <w:tcPr>
            <w:tcW w:w="1024" w:type="dxa"/>
          </w:tcPr>
          <w:p w14:paraId="202B573B" w14:textId="7A13A89E"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216.</w:t>
            </w:r>
            <w:r w:rsidR="00EA4E0D" w:rsidRPr="0083338C">
              <w:rPr>
                <w:rFonts w:ascii="Times New Roman" w:hAnsi="Times New Roman" w:cs="Times New Roman"/>
                <w:color w:val="000000"/>
                <w:sz w:val="20"/>
                <w:szCs w:val="20"/>
              </w:rPr>
              <w:t>15</w:t>
            </w:r>
          </w:p>
        </w:tc>
        <w:tc>
          <w:tcPr>
            <w:tcW w:w="1023" w:type="dxa"/>
          </w:tcPr>
          <w:p w14:paraId="39BE2DED" w14:textId="584E7F2F"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1916.</w:t>
            </w:r>
            <w:r w:rsidR="00EA4E0D" w:rsidRPr="0083338C">
              <w:rPr>
                <w:rFonts w:ascii="Times New Roman" w:hAnsi="Times New Roman" w:cs="Times New Roman"/>
                <w:color w:val="000000"/>
                <w:sz w:val="20"/>
                <w:szCs w:val="20"/>
              </w:rPr>
              <w:t>51</w:t>
            </w:r>
          </w:p>
        </w:tc>
        <w:tc>
          <w:tcPr>
            <w:tcW w:w="1084" w:type="dxa"/>
          </w:tcPr>
          <w:p w14:paraId="4FF4BF7A" w14:textId="661DAE0A"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271.</w:t>
            </w:r>
            <w:r w:rsidR="00BB3FA4" w:rsidRPr="0083338C">
              <w:rPr>
                <w:rFonts w:ascii="Times New Roman" w:hAnsi="Times New Roman" w:cs="Times New Roman"/>
                <w:color w:val="000000"/>
                <w:sz w:val="20"/>
                <w:szCs w:val="20"/>
              </w:rPr>
              <w:t>65</w:t>
            </w:r>
          </w:p>
        </w:tc>
        <w:tc>
          <w:tcPr>
            <w:tcW w:w="1084" w:type="dxa"/>
          </w:tcPr>
          <w:p w14:paraId="7B62981D" w14:textId="6C2203CA" w:rsidR="00910A52" w:rsidRPr="0083338C" w:rsidRDefault="00BB3FA4"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204</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79</w:t>
            </w:r>
          </w:p>
        </w:tc>
        <w:tc>
          <w:tcPr>
            <w:tcW w:w="1208" w:type="dxa"/>
          </w:tcPr>
          <w:p w14:paraId="107286DA" w14:textId="05529251" w:rsidR="00910A52" w:rsidRPr="0083338C" w:rsidRDefault="001E54E4"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232</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39</w:t>
            </w:r>
          </w:p>
        </w:tc>
        <w:tc>
          <w:tcPr>
            <w:tcW w:w="1208" w:type="dxa"/>
          </w:tcPr>
          <w:p w14:paraId="14AC057B" w14:textId="0DAA0334" w:rsidR="00910A52" w:rsidRPr="0083338C" w:rsidRDefault="001E54E4"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133</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88</w:t>
            </w:r>
          </w:p>
        </w:tc>
        <w:tc>
          <w:tcPr>
            <w:tcW w:w="931" w:type="dxa"/>
          </w:tcPr>
          <w:p w14:paraId="265B0093" w14:textId="2EF0C8B7" w:rsidR="00910A52" w:rsidRPr="0083338C" w:rsidRDefault="003C2095"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693</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76</w:t>
            </w:r>
          </w:p>
        </w:tc>
        <w:tc>
          <w:tcPr>
            <w:tcW w:w="875" w:type="dxa"/>
          </w:tcPr>
          <w:p w14:paraId="0C31C66C" w14:textId="73073204" w:rsidR="00910A52" w:rsidRPr="0083338C" w:rsidRDefault="003C2095"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812</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26</w:t>
            </w:r>
          </w:p>
        </w:tc>
      </w:tr>
      <w:tr w:rsidR="00910A52" w:rsidRPr="0083338C" w14:paraId="47CADCE7" w14:textId="77777777" w:rsidTr="00327A93">
        <w:tc>
          <w:tcPr>
            <w:tcW w:w="1056" w:type="dxa"/>
          </w:tcPr>
          <w:p w14:paraId="7C80E94B" w14:textId="0DB358F1" w:rsidR="00910A52" w:rsidRPr="0083338C" w:rsidRDefault="00327A93" w:rsidP="0083338C">
            <w:pPr>
              <w:autoSpaceDE w:val="0"/>
              <w:autoSpaceDN w:val="0"/>
              <w:adjustRightInd w:val="0"/>
              <w:spacing w:after="200"/>
              <w:jc w:val="both"/>
              <w:rPr>
                <w:rFonts w:ascii="Times New Roman" w:hAnsi="Times New Roman" w:cs="Times New Roman"/>
                <w:b/>
                <w:bCs/>
                <w:i/>
                <w:iCs/>
                <w:sz w:val="20"/>
                <w:szCs w:val="20"/>
                <w:lang w:val="en-GB"/>
              </w:rPr>
            </w:pPr>
            <w:r w:rsidRPr="0083338C">
              <w:rPr>
                <w:rFonts w:ascii="Times New Roman" w:hAnsi="Times New Roman" w:cs="Times New Roman"/>
                <w:b/>
                <w:bCs/>
                <w:i/>
                <w:iCs/>
                <w:sz w:val="20"/>
                <w:szCs w:val="20"/>
                <w:lang w:val="en-GB"/>
              </w:rPr>
              <w:t>E</w:t>
            </w:r>
          </w:p>
        </w:tc>
        <w:tc>
          <w:tcPr>
            <w:tcW w:w="1024" w:type="dxa"/>
          </w:tcPr>
          <w:p w14:paraId="7882D615" w14:textId="0BF1C960"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1289.</w:t>
            </w:r>
            <w:r w:rsidR="00EA4E0D" w:rsidRPr="0083338C">
              <w:rPr>
                <w:rFonts w:ascii="Times New Roman" w:hAnsi="Times New Roman" w:cs="Times New Roman"/>
                <w:color w:val="000000"/>
                <w:sz w:val="20"/>
                <w:szCs w:val="20"/>
              </w:rPr>
              <w:t>75</w:t>
            </w:r>
          </w:p>
        </w:tc>
        <w:tc>
          <w:tcPr>
            <w:tcW w:w="1023" w:type="dxa"/>
          </w:tcPr>
          <w:p w14:paraId="4E5BDCF0" w14:textId="6EA3B951"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1749.</w:t>
            </w:r>
            <w:r w:rsidR="00EA4E0D" w:rsidRPr="0083338C">
              <w:rPr>
                <w:rFonts w:ascii="Times New Roman" w:hAnsi="Times New Roman" w:cs="Times New Roman"/>
                <w:color w:val="000000"/>
                <w:sz w:val="20"/>
                <w:szCs w:val="20"/>
              </w:rPr>
              <w:t>23</w:t>
            </w:r>
          </w:p>
        </w:tc>
        <w:tc>
          <w:tcPr>
            <w:tcW w:w="1084" w:type="dxa"/>
          </w:tcPr>
          <w:p w14:paraId="3537C006" w14:textId="796305B8"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166.</w:t>
            </w:r>
            <w:r w:rsidR="00BB3FA4" w:rsidRPr="0083338C">
              <w:rPr>
                <w:rFonts w:ascii="Times New Roman" w:hAnsi="Times New Roman" w:cs="Times New Roman"/>
                <w:color w:val="000000"/>
                <w:sz w:val="20"/>
                <w:szCs w:val="20"/>
              </w:rPr>
              <w:t>82</w:t>
            </w:r>
          </w:p>
        </w:tc>
        <w:tc>
          <w:tcPr>
            <w:tcW w:w="1084" w:type="dxa"/>
          </w:tcPr>
          <w:p w14:paraId="36CE820B" w14:textId="268BD23D"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74.</w:t>
            </w:r>
            <w:r w:rsidR="00BB3FA4" w:rsidRPr="0083338C">
              <w:rPr>
                <w:rFonts w:ascii="Times New Roman" w:hAnsi="Times New Roman" w:cs="Times New Roman"/>
                <w:color w:val="000000"/>
                <w:sz w:val="20"/>
                <w:szCs w:val="20"/>
              </w:rPr>
              <w:t>39</w:t>
            </w:r>
          </w:p>
        </w:tc>
        <w:tc>
          <w:tcPr>
            <w:tcW w:w="1208" w:type="dxa"/>
          </w:tcPr>
          <w:p w14:paraId="2B5FADFF" w14:textId="33729CC8"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77.</w:t>
            </w:r>
            <w:r w:rsidR="001E54E4" w:rsidRPr="0083338C">
              <w:rPr>
                <w:rFonts w:ascii="Times New Roman" w:hAnsi="Times New Roman" w:cs="Times New Roman"/>
                <w:color w:val="000000"/>
                <w:sz w:val="20"/>
                <w:szCs w:val="20"/>
              </w:rPr>
              <w:t>68</w:t>
            </w:r>
          </w:p>
        </w:tc>
        <w:tc>
          <w:tcPr>
            <w:tcW w:w="1208" w:type="dxa"/>
          </w:tcPr>
          <w:p w14:paraId="10A2ECDA" w14:textId="76E5D4F9"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76.</w:t>
            </w:r>
            <w:r w:rsidR="001E54E4" w:rsidRPr="0083338C">
              <w:rPr>
                <w:rFonts w:ascii="Times New Roman" w:hAnsi="Times New Roman" w:cs="Times New Roman"/>
                <w:color w:val="000000"/>
                <w:sz w:val="20"/>
                <w:szCs w:val="20"/>
              </w:rPr>
              <w:t>34</w:t>
            </w:r>
          </w:p>
        </w:tc>
        <w:tc>
          <w:tcPr>
            <w:tcW w:w="931" w:type="dxa"/>
          </w:tcPr>
          <w:p w14:paraId="5565192C" w14:textId="48A89EE9" w:rsidR="00910A52" w:rsidRPr="0083338C" w:rsidRDefault="003C2095"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145</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65</w:t>
            </w:r>
          </w:p>
        </w:tc>
        <w:tc>
          <w:tcPr>
            <w:tcW w:w="875" w:type="dxa"/>
          </w:tcPr>
          <w:p w14:paraId="22838CBF" w14:textId="637F28A4" w:rsidR="00910A52" w:rsidRPr="0083338C" w:rsidRDefault="003C2095"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40</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32</w:t>
            </w:r>
          </w:p>
        </w:tc>
      </w:tr>
      <w:tr w:rsidR="00910A52" w:rsidRPr="0083338C" w14:paraId="5401CCE2" w14:textId="77777777" w:rsidTr="00327A93">
        <w:tc>
          <w:tcPr>
            <w:tcW w:w="1056" w:type="dxa"/>
          </w:tcPr>
          <w:p w14:paraId="4C8975BD" w14:textId="67185A43" w:rsidR="00910A52" w:rsidRPr="0083338C" w:rsidRDefault="00327A93" w:rsidP="0083338C">
            <w:pPr>
              <w:autoSpaceDE w:val="0"/>
              <w:autoSpaceDN w:val="0"/>
              <w:adjustRightInd w:val="0"/>
              <w:spacing w:after="200"/>
              <w:jc w:val="both"/>
              <w:rPr>
                <w:rFonts w:ascii="Times New Roman" w:hAnsi="Times New Roman" w:cs="Times New Roman"/>
                <w:b/>
                <w:bCs/>
                <w:i/>
                <w:iCs/>
                <w:sz w:val="20"/>
                <w:szCs w:val="20"/>
                <w:lang w:val="en-GB"/>
              </w:rPr>
            </w:pPr>
            <w:r w:rsidRPr="0083338C">
              <w:rPr>
                <w:rFonts w:ascii="Times New Roman" w:hAnsi="Times New Roman" w:cs="Times New Roman"/>
                <w:b/>
                <w:bCs/>
                <w:i/>
                <w:iCs/>
                <w:sz w:val="20"/>
                <w:szCs w:val="20"/>
                <w:lang w:val="en-GB"/>
              </w:rPr>
              <w:t>N</w:t>
            </w:r>
          </w:p>
        </w:tc>
        <w:tc>
          <w:tcPr>
            <w:tcW w:w="1024" w:type="dxa"/>
          </w:tcPr>
          <w:p w14:paraId="5076BC1C" w14:textId="50ED0ED3"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1527.</w:t>
            </w:r>
            <w:r w:rsidR="00EA4E0D" w:rsidRPr="0083338C">
              <w:rPr>
                <w:rFonts w:ascii="Times New Roman" w:hAnsi="Times New Roman" w:cs="Times New Roman"/>
                <w:color w:val="000000"/>
                <w:sz w:val="20"/>
                <w:szCs w:val="20"/>
              </w:rPr>
              <w:t>56</w:t>
            </w:r>
          </w:p>
        </w:tc>
        <w:tc>
          <w:tcPr>
            <w:tcW w:w="1023" w:type="dxa"/>
          </w:tcPr>
          <w:p w14:paraId="761B5FF3" w14:textId="71A000FE"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1305.</w:t>
            </w:r>
            <w:r w:rsidR="00EA4E0D" w:rsidRPr="0083338C">
              <w:rPr>
                <w:rFonts w:ascii="Times New Roman" w:hAnsi="Times New Roman" w:cs="Times New Roman"/>
                <w:color w:val="000000"/>
                <w:sz w:val="20"/>
                <w:szCs w:val="20"/>
              </w:rPr>
              <w:t>72</w:t>
            </w:r>
          </w:p>
        </w:tc>
        <w:tc>
          <w:tcPr>
            <w:tcW w:w="1084" w:type="dxa"/>
          </w:tcPr>
          <w:p w14:paraId="133CEF0E" w14:textId="2469C263"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205.</w:t>
            </w:r>
            <w:r w:rsidR="00BB3FA4" w:rsidRPr="0083338C">
              <w:rPr>
                <w:rFonts w:ascii="Times New Roman" w:hAnsi="Times New Roman" w:cs="Times New Roman"/>
                <w:color w:val="000000"/>
                <w:sz w:val="20"/>
                <w:szCs w:val="20"/>
              </w:rPr>
              <w:t>52</w:t>
            </w:r>
          </w:p>
        </w:tc>
        <w:tc>
          <w:tcPr>
            <w:tcW w:w="1084" w:type="dxa"/>
          </w:tcPr>
          <w:p w14:paraId="23ABB6A4" w14:textId="5D90A7B6" w:rsidR="00910A52" w:rsidRPr="0083338C" w:rsidRDefault="00BB3FA4"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138</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27</w:t>
            </w:r>
          </w:p>
        </w:tc>
        <w:tc>
          <w:tcPr>
            <w:tcW w:w="1208" w:type="dxa"/>
          </w:tcPr>
          <w:p w14:paraId="0D8A8128" w14:textId="3AB2236E" w:rsidR="00910A52" w:rsidRPr="0083338C" w:rsidRDefault="001E54E4"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286</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07</w:t>
            </w:r>
          </w:p>
        </w:tc>
        <w:tc>
          <w:tcPr>
            <w:tcW w:w="1208" w:type="dxa"/>
          </w:tcPr>
          <w:p w14:paraId="15898B43" w14:textId="28C32374" w:rsidR="00910A52" w:rsidRPr="0083338C" w:rsidRDefault="001E54E4"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258</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15</w:t>
            </w:r>
          </w:p>
        </w:tc>
        <w:tc>
          <w:tcPr>
            <w:tcW w:w="931" w:type="dxa"/>
          </w:tcPr>
          <w:p w14:paraId="58B057DD" w14:textId="7E875E1C" w:rsidR="00910A52" w:rsidRPr="0083338C" w:rsidRDefault="003C2095"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811</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79</w:t>
            </w:r>
          </w:p>
        </w:tc>
        <w:tc>
          <w:tcPr>
            <w:tcW w:w="875" w:type="dxa"/>
          </w:tcPr>
          <w:p w14:paraId="0027A0EA" w14:textId="5E10D23B" w:rsidR="00910A52" w:rsidRPr="0083338C" w:rsidRDefault="003C2095"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644</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39</w:t>
            </w:r>
          </w:p>
        </w:tc>
      </w:tr>
      <w:tr w:rsidR="00910A52" w:rsidRPr="0083338C" w14:paraId="37E92B0E" w14:textId="77777777" w:rsidTr="00327A93">
        <w:tc>
          <w:tcPr>
            <w:tcW w:w="1056" w:type="dxa"/>
          </w:tcPr>
          <w:p w14:paraId="20521AA8" w14:textId="740E4831" w:rsidR="00910A52" w:rsidRPr="0083338C" w:rsidRDefault="00327A93" w:rsidP="0083338C">
            <w:pPr>
              <w:autoSpaceDE w:val="0"/>
              <w:autoSpaceDN w:val="0"/>
              <w:adjustRightInd w:val="0"/>
              <w:spacing w:after="200"/>
              <w:jc w:val="both"/>
              <w:rPr>
                <w:rFonts w:ascii="Times New Roman" w:hAnsi="Times New Roman" w:cs="Times New Roman"/>
                <w:b/>
                <w:bCs/>
                <w:i/>
                <w:iCs/>
                <w:sz w:val="20"/>
                <w:szCs w:val="20"/>
                <w:lang w:val="en-GB"/>
              </w:rPr>
            </w:pPr>
            <w:r w:rsidRPr="0083338C">
              <w:rPr>
                <w:rFonts w:ascii="Times New Roman" w:hAnsi="Times New Roman" w:cs="Times New Roman"/>
                <w:b/>
                <w:bCs/>
                <w:i/>
                <w:iCs/>
                <w:sz w:val="20"/>
                <w:szCs w:val="20"/>
                <w:lang w:val="en-GB"/>
              </w:rPr>
              <w:t>C</w:t>
            </w:r>
          </w:p>
        </w:tc>
        <w:tc>
          <w:tcPr>
            <w:tcW w:w="1024" w:type="dxa"/>
          </w:tcPr>
          <w:p w14:paraId="08D56086" w14:textId="4D51465C"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1505.</w:t>
            </w:r>
            <w:r w:rsidR="00EA4E0D" w:rsidRPr="0083338C">
              <w:rPr>
                <w:rFonts w:ascii="Times New Roman" w:hAnsi="Times New Roman" w:cs="Times New Roman"/>
                <w:color w:val="000000"/>
                <w:sz w:val="20"/>
                <w:szCs w:val="20"/>
              </w:rPr>
              <w:t>08</w:t>
            </w:r>
          </w:p>
        </w:tc>
        <w:tc>
          <w:tcPr>
            <w:tcW w:w="1023" w:type="dxa"/>
          </w:tcPr>
          <w:p w14:paraId="7CE49EB6" w14:textId="681C0519"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1617.</w:t>
            </w:r>
            <w:r w:rsidR="00EA4E0D" w:rsidRPr="0083338C">
              <w:rPr>
                <w:rFonts w:ascii="Times New Roman" w:hAnsi="Times New Roman" w:cs="Times New Roman"/>
                <w:color w:val="000000"/>
                <w:sz w:val="20"/>
                <w:szCs w:val="20"/>
              </w:rPr>
              <w:t>95</w:t>
            </w:r>
          </w:p>
        </w:tc>
        <w:tc>
          <w:tcPr>
            <w:tcW w:w="1084" w:type="dxa"/>
          </w:tcPr>
          <w:p w14:paraId="69A9A87F" w14:textId="73A9785E"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133.</w:t>
            </w:r>
            <w:r w:rsidR="00BB3FA4" w:rsidRPr="0083338C">
              <w:rPr>
                <w:rFonts w:ascii="Times New Roman" w:hAnsi="Times New Roman" w:cs="Times New Roman"/>
                <w:color w:val="000000"/>
                <w:sz w:val="20"/>
                <w:szCs w:val="20"/>
              </w:rPr>
              <w:t>14</w:t>
            </w:r>
          </w:p>
        </w:tc>
        <w:tc>
          <w:tcPr>
            <w:tcW w:w="1084" w:type="dxa"/>
          </w:tcPr>
          <w:p w14:paraId="2CB1FE0F" w14:textId="49901B6A"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107.</w:t>
            </w:r>
            <w:r w:rsidR="00BB3FA4" w:rsidRPr="0083338C">
              <w:rPr>
                <w:rFonts w:ascii="Times New Roman" w:hAnsi="Times New Roman" w:cs="Times New Roman"/>
                <w:color w:val="000000"/>
                <w:sz w:val="20"/>
                <w:szCs w:val="20"/>
              </w:rPr>
              <w:t>74</w:t>
            </w:r>
          </w:p>
        </w:tc>
        <w:tc>
          <w:tcPr>
            <w:tcW w:w="1208" w:type="dxa"/>
          </w:tcPr>
          <w:p w14:paraId="436C4AD5" w14:textId="06202668" w:rsidR="00910A52" w:rsidRPr="0083338C" w:rsidRDefault="00327A93"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242.</w:t>
            </w:r>
            <w:r w:rsidR="001E54E4" w:rsidRPr="0083338C">
              <w:rPr>
                <w:rFonts w:ascii="Times New Roman" w:hAnsi="Times New Roman" w:cs="Times New Roman"/>
                <w:color w:val="000000"/>
                <w:sz w:val="20"/>
                <w:szCs w:val="20"/>
              </w:rPr>
              <w:t>39</w:t>
            </w:r>
          </w:p>
        </w:tc>
        <w:tc>
          <w:tcPr>
            <w:tcW w:w="1208" w:type="dxa"/>
          </w:tcPr>
          <w:p w14:paraId="2C7FAEDD" w14:textId="1DCA1DB7" w:rsidR="00910A52" w:rsidRPr="0083338C" w:rsidRDefault="001E54E4"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67</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25</w:t>
            </w:r>
          </w:p>
        </w:tc>
        <w:tc>
          <w:tcPr>
            <w:tcW w:w="931" w:type="dxa"/>
          </w:tcPr>
          <w:p w14:paraId="396413D3" w14:textId="697DA0B9" w:rsidR="00910A52" w:rsidRPr="0083338C" w:rsidRDefault="003C2095"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275</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21</w:t>
            </w:r>
          </w:p>
        </w:tc>
        <w:tc>
          <w:tcPr>
            <w:tcW w:w="875" w:type="dxa"/>
          </w:tcPr>
          <w:p w14:paraId="4F5960B1" w14:textId="4F1D4A9F" w:rsidR="00910A52" w:rsidRPr="0083338C" w:rsidRDefault="003C2095" w:rsidP="0083338C">
            <w:pPr>
              <w:jc w:val="both"/>
              <w:rPr>
                <w:rFonts w:ascii="Times New Roman" w:hAnsi="Times New Roman" w:cs="Times New Roman"/>
                <w:color w:val="000000"/>
                <w:sz w:val="20"/>
                <w:szCs w:val="20"/>
              </w:rPr>
            </w:pPr>
            <w:r w:rsidRPr="0083338C">
              <w:rPr>
                <w:rFonts w:ascii="Times New Roman" w:hAnsi="Times New Roman" w:cs="Times New Roman"/>
                <w:color w:val="000000"/>
                <w:sz w:val="20"/>
                <w:szCs w:val="20"/>
              </w:rPr>
              <w:t>424</w:t>
            </w:r>
            <w:r w:rsidR="00327A93" w:rsidRPr="0083338C">
              <w:rPr>
                <w:rFonts w:ascii="Times New Roman" w:hAnsi="Times New Roman" w:cs="Times New Roman"/>
                <w:color w:val="000000"/>
                <w:sz w:val="20"/>
                <w:szCs w:val="20"/>
              </w:rPr>
              <w:t>.</w:t>
            </w:r>
            <w:r w:rsidRPr="0083338C">
              <w:rPr>
                <w:rFonts w:ascii="Times New Roman" w:hAnsi="Times New Roman" w:cs="Times New Roman"/>
                <w:color w:val="000000"/>
                <w:sz w:val="20"/>
                <w:szCs w:val="20"/>
              </w:rPr>
              <w:t>09</w:t>
            </w:r>
          </w:p>
        </w:tc>
      </w:tr>
      <w:tr w:rsidR="00327A93" w:rsidRPr="0083338C" w14:paraId="49B7833A" w14:textId="77777777" w:rsidTr="00466384">
        <w:tc>
          <w:tcPr>
            <w:tcW w:w="1056" w:type="dxa"/>
          </w:tcPr>
          <w:p w14:paraId="34E2D74D" w14:textId="34DB28AE" w:rsidR="00327A93" w:rsidRPr="0083338C" w:rsidRDefault="00327A93" w:rsidP="0083338C">
            <w:pPr>
              <w:autoSpaceDE w:val="0"/>
              <w:autoSpaceDN w:val="0"/>
              <w:adjustRightInd w:val="0"/>
              <w:spacing w:after="200"/>
              <w:jc w:val="both"/>
              <w:rPr>
                <w:rFonts w:ascii="Times New Roman" w:hAnsi="Times New Roman" w:cs="Times New Roman"/>
                <w:b/>
                <w:bCs/>
                <w:i/>
                <w:iCs/>
                <w:sz w:val="20"/>
                <w:szCs w:val="20"/>
                <w:lang w:val="en-GB"/>
              </w:rPr>
            </w:pPr>
            <w:r w:rsidRPr="0083338C">
              <w:rPr>
                <w:rFonts w:ascii="Times New Roman" w:hAnsi="Times New Roman" w:cs="Times New Roman"/>
                <w:b/>
                <w:bCs/>
                <w:i/>
                <w:iCs/>
                <w:sz w:val="20"/>
                <w:szCs w:val="20"/>
                <w:lang w:val="en-GB"/>
              </w:rPr>
              <w:t>CV (%)</w:t>
            </w:r>
          </w:p>
        </w:tc>
        <w:tc>
          <w:tcPr>
            <w:tcW w:w="2047" w:type="dxa"/>
            <w:gridSpan w:val="2"/>
          </w:tcPr>
          <w:p w14:paraId="7ACED4E0" w14:textId="7F77E6D0" w:rsidR="00327A93" w:rsidRPr="0083338C" w:rsidRDefault="00327A93" w:rsidP="0083338C">
            <w:pPr>
              <w:jc w:val="center"/>
              <w:rPr>
                <w:rFonts w:ascii="Times New Roman" w:hAnsi="Times New Roman" w:cs="Times New Roman"/>
                <w:color w:val="000000"/>
                <w:sz w:val="20"/>
                <w:szCs w:val="20"/>
              </w:rPr>
            </w:pPr>
            <w:r w:rsidRPr="0083338C">
              <w:rPr>
                <w:rFonts w:ascii="Times New Roman" w:hAnsi="Times New Roman" w:cs="Times New Roman"/>
                <w:color w:val="000000"/>
                <w:sz w:val="20"/>
                <w:szCs w:val="20"/>
              </w:rPr>
              <w:t>54.81</w:t>
            </w:r>
          </w:p>
        </w:tc>
        <w:tc>
          <w:tcPr>
            <w:tcW w:w="2168" w:type="dxa"/>
            <w:gridSpan w:val="2"/>
          </w:tcPr>
          <w:p w14:paraId="2FDDDC1E" w14:textId="5E94A2D5" w:rsidR="00327A93" w:rsidRPr="0083338C" w:rsidRDefault="00327A93" w:rsidP="0083338C">
            <w:pPr>
              <w:jc w:val="center"/>
              <w:rPr>
                <w:rFonts w:ascii="Times New Roman" w:hAnsi="Times New Roman" w:cs="Times New Roman"/>
                <w:color w:val="000000"/>
                <w:sz w:val="20"/>
                <w:szCs w:val="20"/>
              </w:rPr>
            </w:pPr>
            <w:r w:rsidRPr="0083338C">
              <w:rPr>
                <w:rFonts w:ascii="Times New Roman" w:hAnsi="Times New Roman" w:cs="Times New Roman"/>
                <w:color w:val="000000"/>
                <w:sz w:val="20"/>
                <w:szCs w:val="20"/>
              </w:rPr>
              <w:t>33.46</w:t>
            </w:r>
          </w:p>
        </w:tc>
        <w:tc>
          <w:tcPr>
            <w:tcW w:w="2416" w:type="dxa"/>
            <w:gridSpan w:val="2"/>
          </w:tcPr>
          <w:p w14:paraId="0560B826" w14:textId="0737C13D" w:rsidR="00327A93" w:rsidRPr="0083338C" w:rsidRDefault="00327A93" w:rsidP="0083338C">
            <w:pPr>
              <w:jc w:val="center"/>
              <w:rPr>
                <w:rFonts w:ascii="Times New Roman" w:hAnsi="Times New Roman" w:cs="Times New Roman"/>
                <w:color w:val="000000"/>
                <w:sz w:val="20"/>
                <w:szCs w:val="20"/>
              </w:rPr>
            </w:pPr>
            <w:r w:rsidRPr="0083338C">
              <w:rPr>
                <w:rFonts w:ascii="Times New Roman" w:hAnsi="Times New Roman" w:cs="Times New Roman"/>
                <w:color w:val="000000"/>
                <w:sz w:val="20"/>
                <w:szCs w:val="20"/>
              </w:rPr>
              <w:t>66.95</w:t>
            </w:r>
          </w:p>
        </w:tc>
        <w:tc>
          <w:tcPr>
            <w:tcW w:w="1806" w:type="dxa"/>
            <w:gridSpan w:val="2"/>
          </w:tcPr>
          <w:p w14:paraId="16EE296A" w14:textId="00FCFE4E" w:rsidR="00327A93" w:rsidRPr="0083338C" w:rsidRDefault="00327A93" w:rsidP="0083338C">
            <w:pPr>
              <w:jc w:val="center"/>
              <w:rPr>
                <w:rFonts w:ascii="Times New Roman" w:hAnsi="Times New Roman" w:cs="Times New Roman"/>
                <w:color w:val="000000"/>
                <w:sz w:val="20"/>
                <w:szCs w:val="20"/>
              </w:rPr>
            </w:pPr>
            <w:r w:rsidRPr="0083338C">
              <w:rPr>
                <w:rFonts w:ascii="Times New Roman" w:hAnsi="Times New Roman" w:cs="Times New Roman"/>
                <w:color w:val="000000"/>
                <w:sz w:val="20"/>
                <w:szCs w:val="20"/>
              </w:rPr>
              <w:t>39.37</w:t>
            </w:r>
          </w:p>
        </w:tc>
      </w:tr>
      <w:bookmarkEnd w:id="5"/>
    </w:tbl>
    <w:p w14:paraId="5C94FAD0" w14:textId="77777777" w:rsidR="00327A93" w:rsidRPr="0083338C" w:rsidRDefault="00327A93" w:rsidP="0083338C">
      <w:pPr>
        <w:autoSpaceDE w:val="0"/>
        <w:autoSpaceDN w:val="0"/>
        <w:adjustRightInd w:val="0"/>
        <w:spacing w:after="200" w:line="480" w:lineRule="auto"/>
        <w:jc w:val="both"/>
        <w:rPr>
          <w:rFonts w:ascii="Times New Roman" w:hAnsi="Times New Roman" w:cs="Times New Roman"/>
          <w:lang w:val="en-GB"/>
        </w:rPr>
      </w:pPr>
    </w:p>
    <w:p w14:paraId="6F7E62F7" w14:textId="4407AB96" w:rsidR="00652E31" w:rsidRPr="0083338C" w:rsidRDefault="003C3949" w:rsidP="0083338C">
      <w:pPr>
        <w:autoSpaceDE w:val="0"/>
        <w:autoSpaceDN w:val="0"/>
        <w:adjustRightInd w:val="0"/>
        <w:spacing w:after="200" w:line="480" w:lineRule="auto"/>
        <w:jc w:val="both"/>
        <w:rPr>
          <w:rFonts w:ascii="Times New Roman" w:hAnsi="Times New Roman" w:cs="Times New Roman"/>
          <w:lang w:val="en-GB"/>
        </w:rPr>
      </w:pPr>
      <w:r w:rsidRPr="00FE2B85">
        <w:rPr>
          <w:rFonts w:ascii="Times New Roman" w:hAnsi="Times New Roman" w:cs="Times New Roman"/>
          <w:lang w:val="en-GB"/>
        </w:rPr>
        <w:t xml:space="preserve">Table </w:t>
      </w:r>
      <w:r w:rsidR="008E636A" w:rsidRPr="00FE2B85">
        <w:rPr>
          <w:rFonts w:ascii="Times New Roman" w:hAnsi="Times New Roman" w:cs="Times New Roman"/>
          <w:lang w:val="en-GB"/>
        </w:rPr>
        <w:t>2</w:t>
      </w:r>
      <w:r w:rsidRPr="00FE2B85">
        <w:rPr>
          <w:rFonts w:ascii="Times New Roman" w:hAnsi="Times New Roman" w:cs="Times New Roman"/>
          <w:lang w:val="en-GB"/>
        </w:rPr>
        <w:t>. Results of the Duplicate Samples Test.</w:t>
      </w:r>
      <w:r w:rsidR="00F67558" w:rsidRPr="00FE2B85">
        <w:rPr>
          <w:rFonts w:ascii="Times New Roman" w:hAnsi="Times New Roman" w:cs="Times New Roman"/>
          <w:lang w:val="en-GB"/>
        </w:rPr>
        <w:t xml:space="preserve"> A single sample was taken from each cat and split into two (indicated by the numbers 1 and 2). </w:t>
      </w:r>
      <w:r w:rsidRPr="00FE2B85">
        <w:rPr>
          <w:rFonts w:ascii="Times New Roman" w:hAnsi="Times New Roman" w:cs="Times New Roman"/>
          <w:lang w:val="en-GB"/>
        </w:rPr>
        <w:t xml:space="preserve"> Sero: serotonin, Dopa: dopamine, Epi: epinephrine, Nor: norepinephrine.</w:t>
      </w:r>
      <w:r w:rsidR="00997D1D" w:rsidRPr="00FE2B85">
        <w:rPr>
          <w:rFonts w:ascii="Times New Roman" w:hAnsi="Times New Roman" w:cs="Times New Roman"/>
          <w:lang w:val="en-GB"/>
        </w:rPr>
        <w:t xml:space="preserve"> *represents </w:t>
      </w:r>
      <w:r w:rsidR="00327A93" w:rsidRPr="00FE2B85">
        <w:rPr>
          <w:rFonts w:ascii="Times New Roman" w:hAnsi="Times New Roman" w:cs="Times New Roman"/>
          <w:lang w:val="en-GB"/>
        </w:rPr>
        <w:t xml:space="preserve">a significant </w:t>
      </w:r>
      <w:r w:rsidR="00997D1D" w:rsidRPr="00FE2B85">
        <w:rPr>
          <w:rFonts w:ascii="Times New Roman" w:hAnsi="Times New Roman" w:cs="Times New Roman"/>
          <w:lang w:val="en-GB"/>
        </w:rPr>
        <w:t>positive correlation between dosages in the two samples.</w:t>
      </w:r>
      <w:r w:rsidR="00327A93" w:rsidRPr="00FE2B85">
        <w:rPr>
          <w:rFonts w:ascii="Times New Roman" w:hAnsi="Times New Roman" w:cs="Times New Roman"/>
          <w:lang w:val="en-GB"/>
        </w:rPr>
        <w:t xml:space="preserve"> CV(%) = Coefficient of Variation calculated as a percentage based on the root mean square approach.</w:t>
      </w:r>
      <w:r w:rsidR="00327A93" w:rsidRPr="0083338C">
        <w:rPr>
          <w:rFonts w:ascii="Times New Roman" w:hAnsi="Times New Roman" w:cs="Times New Roman"/>
          <w:lang w:val="en-GB"/>
        </w:rPr>
        <w:t xml:space="preserve"> </w:t>
      </w:r>
    </w:p>
    <w:p w14:paraId="052BD13D" w14:textId="77777777" w:rsidR="00D94852" w:rsidRPr="0083338C" w:rsidRDefault="00D94852" w:rsidP="0083338C">
      <w:pPr>
        <w:autoSpaceDE w:val="0"/>
        <w:autoSpaceDN w:val="0"/>
        <w:adjustRightInd w:val="0"/>
        <w:spacing w:after="200" w:line="480" w:lineRule="auto"/>
        <w:jc w:val="both"/>
        <w:rPr>
          <w:rFonts w:ascii="Times New Roman" w:hAnsi="Times New Roman" w:cs="Times New Roman"/>
          <w:lang w:val="en-GB"/>
        </w:rPr>
      </w:pPr>
    </w:p>
    <w:p w14:paraId="0C8B7976" w14:textId="15BFC9F6" w:rsidR="0067245C" w:rsidRPr="0083338C" w:rsidRDefault="004519C4" w:rsidP="0083338C">
      <w:pPr>
        <w:autoSpaceDE w:val="0"/>
        <w:autoSpaceDN w:val="0"/>
        <w:adjustRightInd w:val="0"/>
        <w:spacing w:after="200" w:line="480" w:lineRule="auto"/>
        <w:jc w:val="both"/>
        <w:rPr>
          <w:rFonts w:ascii="Times New Roman" w:hAnsi="Times New Roman" w:cs="Times New Roman"/>
          <w:b/>
          <w:lang w:val="en-GB"/>
        </w:rPr>
      </w:pPr>
      <w:r w:rsidRPr="0083338C">
        <w:rPr>
          <w:rFonts w:ascii="Times New Roman" w:hAnsi="Times New Roman" w:cs="Times New Roman"/>
          <w:b/>
          <w:lang w:val="en-GB"/>
        </w:rPr>
        <w:t xml:space="preserve">4. </w:t>
      </w:r>
      <w:r w:rsidR="0067245C" w:rsidRPr="0083338C">
        <w:rPr>
          <w:rFonts w:ascii="Times New Roman" w:hAnsi="Times New Roman" w:cs="Times New Roman"/>
          <w:b/>
          <w:lang w:val="en-GB"/>
        </w:rPr>
        <w:t>DISCUSSION</w:t>
      </w:r>
    </w:p>
    <w:p w14:paraId="1432B6B2" w14:textId="3BDE03CE" w:rsidR="008C4B94" w:rsidRDefault="001C3D2F" w:rsidP="0083338C">
      <w:pPr>
        <w:autoSpaceDE w:val="0"/>
        <w:autoSpaceDN w:val="0"/>
        <w:adjustRightInd w:val="0"/>
        <w:spacing w:after="200" w:line="480" w:lineRule="auto"/>
        <w:jc w:val="both"/>
        <w:rPr>
          <w:rFonts w:ascii="Times New Roman" w:hAnsi="Times New Roman" w:cs="Times New Roman"/>
          <w:lang w:val="en-GB"/>
        </w:rPr>
      </w:pPr>
      <w:r w:rsidRPr="0083338C">
        <w:rPr>
          <w:rFonts w:ascii="Times New Roman" w:hAnsi="Times New Roman" w:cs="Times New Roman"/>
          <w:lang w:val="en-GB"/>
        </w:rPr>
        <w:t xml:space="preserve">Using </w:t>
      </w:r>
      <w:r w:rsidR="00A57303" w:rsidRPr="0083338C">
        <w:rPr>
          <w:rFonts w:ascii="Times New Roman" w:hAnsi="Times New Roman" w:cs="Times New Roman"/>
          <w:lang w:val="en-GB"/>
        </w:rPr>
        <w:t>HPLC to</w:t>
      </w:r>
      <w:r w:rsidR="00350711" w:rsidRPr="0083338C">
        <w:rPr>
          <w:rFonts w:ascii="Times New Roman" w:hAnsi="Times New Roman" w:cs="Times New Roman"/>
          <w:lang w:val="en-GB"/>
        </w:rPr>
        <w:t xml:space="preserve"> measur</w:t>
      </w:r>
      <w:r w:rsidR="00A57303" w:rsidRPr="0083338C">
        <w:rPr>
          <w:rFonts w:ascii="Times New Roman" w:hAnsi="Times New Roman" w:cs="Times New Roman"/>
          <w:lang w:val="en-GB"/>
        </w:rPr>
        <w:t>e</w:t>
      </w:r>
      <w:r w:rsidR="00350711" w:rsidRPr="0083338C">
        <w:rPr>
          <w:rFonts w:ascii="Times New Roman" w:hAnsi="Times New Roman" w:cs="Times New Roman"/>
          <w:lang w:val="en-GB"/>
        </w:rPr>
        <w:t xml:space="preserve"> </w:t>
      </w:r>
      <w:r w:rsidR="00350711" w:rsidRPr="00D25318">
        <w:rPr>
          <w:rFonts w:ascii="Times New Roman" w:hAnsi="Times New Roman" w:cs="Times New Roman"/>
          <w:lang w:val="en-GB"/>
        </w:rPr>
        <w:t xml:space="preserve">feline </w:t>
      </w:r>
      <w:r w:rsidR="002C04F4" w:rsidRPr="00D25318">
        <w:rPr>
          <w:rFonts w:ascii="Times New Roman" w:hAnsi="Times New Roman" w:cs="Times New Roman"/>
          <w:lang w:val="en-GB"/>
        </w:rPr>
        <w:t>bioamines</w:t>
      </w:r>
      <w:r w:rsidR="00350711" w:rsidRPr="00D25318">
        <w:rPr>
          <w:rFonts w:ascii="Times New Roman" w:hAnsi="Times New Roman" w:cs="Times New Roman"/>
          <w:lang w:val="en-GB"/>
        </w:rPr>
        <w:t xml:space="preserve"> </w:t>
      </w:r>
      <w:r w:rsidRPr="00D25318">
        <w:rPr>
          <w:rFonts w:ascii="Times New Roman" w:hAnsi="Times New Roman" w:cs="Times New Roman"/>
          <w:lang w:val="en-GB"/>
        </w:rPr>
        <w:t>in</w:t>
      </w:r>
      <w:r w:rsidR="00350711" w:rsidRPr="00D25318">
        <w:rPr>
          <w:rFonts w:ascii="Times New Roman" w:hAnsi="Times New Roman" w:cs="Times New Roman"/>
          <w:lang w:val="en-GB"/>
        </w:rPr>
        <w:t xml:space="preserve"> samples stored in EDTA tubes </w:t>
      </w:r>
      <w:r w:rsidR="00A57303" w:rsidRPr="00D25318">
        <w:rPr>
          <w:rFonts w:ascii="Times New Roman" w:hAnsi="Times New Roman" w:cs="Times New Roman"/>
          <w:lang w:val="en-GB"/>
        </w:rPr>
        <w:t>appears to be</w:t>
      </w:r>
      <w:r w:rsidRPr="00D25318">
        <w:rPr>
          <w:rFonts w:ascii="Times New Roman" w:hAnsi="Times New Roman" w:cs="Times New Roman"/>
          <w:lang w:val="en-GB"/>
        </w:rPr>
        <w:t xml:space="preserve"> </w:t>
      </w:r>
      <w:r w:rsidR="00350711" w:rsidRPr="00D25318">
        <w:rPr>
          <w:rFonts w:ascii="Times New Roman" w:hAnsi="Times New Roman" w:cs="Times New Roman"/>
          <w:lang w:val="en-GB"/>
        </w:rPr>
        <w:t>unreliab</w:t>
      </w:r>
      <w:r w:rsidRPr="00D25318">
        <w:rPr>
          <w:rFonts w:ascii="Times New Roman" w:hAnsi="Times New Roman" w:cs="Times New Roman"/>
          <w:lang w:val="en-GB"/>
        </w:rPr>
        <w:t>le</w:t>
      </w:r>
      <w:r w:rsidR="00A57303" w:rsidRPr="00D25318">
        <w:rPr>
          <w:rFonts w:ascii="Times New Roman" w:hAnsi="Times New Roman" w:cs="Times New Roman"/>
          <w:lang w:val="en-GB"/>
        </w:rPr>
        <w:t xml:space="preserve">, with little correlation and very large </w:t>
      </w:r>
      <w:r w:rsidR="00EC7DE8" w:rsidRPr="00D25318">
        <w:rPr>
          <w:rFonts w:ascii="Times New Roman" w:hAnsi="Times New Roman" w:cs="Times New Roman"/>
          <w:lang w:val="en-GB"/>
        </w:rPr>
        <w:t>CV</w:t>
      </w:r>
      <w:r w:rsidR="00A57303" w:rsidRPr="00D25318">
        <w:rPr>
          <w:rFonts w:ascii="Times New Roman" w:hAnsi="Times New Roman" w:cs="Times New Roman"/>
          <w:lang w:val="en-GB"/>
        </w:rPr>
        <w:t xml:space="preserve"> detected in even the same sample when analysed twice</w:t>
      </w:r>
      <w:r w:rsidRPr="00D25318">
        <w:rPr>
          <w:rFonts w:ascii="Times New Roman" w:hAnsi="Times New Roman" w:cs="Times New Roman"/>
          <w:lang w:val="en-GB"/>
        </w:rPr>
        <w:t xml:space="preserve">. Thus it should not be assumed that a method used to assay human samples, will necessarily be valid for non-human animals. </w:t>
      </w:r>
      <w:r w:rsidR="00D86F3E" w:rsidRPr="00D25318">
        <w:rPr>
          <w:rFonts w:ascii="Times New Roman" w:hAnsi="Times New Roman" w:cs="Times New Roman"/>
          <w:lang w:val="en-GB"/>
        </w:rPr>
        <w:t xml:space="preserve">Although our results have focused on </w:t>
      </w:r>
      <w:r w:rsidR="00F13F7E" w:rsidRPr="00D25318">
        <w:rPr>
          <w:rFonts w:ascii="Times New Roman" w:hAnsi="Times New Roman" w:cs="Times New Roman"/>
          <w:lang w:val="en-GB"/>
        </w:rPr>
        <w:t>EDTA</w:t>
      </w:r>
      <w:r w:rsidR="006F5ED8" w:rsidRPr="00D25318">
        <w:rPr>
          <w:rFonts w:ascii="Times New Roman" w:hAnsi="Times New Roman" w:cs="Times New Roman"/>
          <w:lang w:val="en-GB"/>
        </w:rPr>
        <w:t xml:space="preserve"> samples</w:t>
      </w:r>
      <w:r w:rsidR="00D86F3E" w:rsidRPr="00D25318">
        <w:rPr>
          <w:rFonts w:ascii="Times New Roman" w:hAnsi="Times New Roman" w:cs="Times New Roman"/>
          <w:lang w:val="en-GB"/>
        </w:rPr>
        <w:t xml:space="preserve">, without undertaking a similar duplicate test procedure, it cannot be assumed that the same problem is not present in </w:t>
      </w:r>
      <w:r w:rsidR="00912974" w:rsidRPr="00D25318">
        <w:rPr>
          <w:rFonts w:ascii="Times New Roman" w:hAnsi="Times New Roman" w:cs="Times New Roman"/>
          <w:lang w:val="en-GB"/>
        </w:rPr>
        <w:t>either lithium heparinised plasma or serum</w:t>
      </w:r>
      <w:r w:rsidR="00D86F3E" w:rsidRPr="00D25318">
        <w:rPr>
          <w:rFonts w:ascii="Times New Roman" w:hAnsi="Times New Roman" w:cs="Times New Roman"/>
          <w:lang w:val="en-GB"/>
        </w:rPr>
        <w:t xml:space="preserve">. The poor correlation between samples </w:t>
      </w:r>
      <w:r w:rsidR="008C4B94" w:rsidRPr="00D25318">
        <w:rPr>
          <w:rFonts w:ascii="Times New Roman" w:hAnsi="Times New Roman" w:cs="Times New Roman"/>
          <w:lang w:val="en-GB"/>
        </w:rPr>
        <w:t>cannot</w:t>
      </w:r>
      <w:r w:rsidR="00CA66D2" w:rsidRPr="00D25318">
        <w:rPr>
          <w:rFonts w:ascii="Times New Roman" w:hAnsi="Times New Roman" w:cs="Times New Roman"/>
          <w:lang w:val="en-GB"/>
        </w:rPr>
        <w:t xml:space="preserve"> be explained by intra-cat variability as compared values in both test</w:t>
      </w:r>
      <w:r w:rsidR="008C4B94" w:rsidRPr="00D25318">
        <w:rPr>
          <w:rFonts w:ascii="Times New Roman" w:hAnsi="Times New Roman" w:cs="Times New Roman"/>
          <w:lang w:val="en-GB"/>
        </w:rPr>
        <w:t>s</w:t>
      </w:r>
      <w:r w:rsidR="00CA66D2" w:rsidRPr="00D25318">
        <w:rPr>
          <w:rFonts w:ascii="Times New Roman" w:hAnsi="Times New Roman" w:cs="Times New Roman"/>
          <w:lang w:val="en-GB"/>
        </w:rPr>
        <w:t xml:space="preserve"> came from the same </w:t>
      </w:r>
      <w:r w:rsidR="00232365" w:rsidRPr="00D25318">
        <w:rPr>
          <w:rFonts w:ascii="Times New Roman" w:hAnsi="Times New Roman" w:cs="Times New Roman"/>
          <w:lang w:val="en-GB"/>
        </w:rPr>
        <w:t xml:space="preserve">cat </w:t>
      </w:r>
      <w:r w:rsidR="00CA66D2" w:rsidRPr="00D25318">
        <w:rPr>
          <w:rFonts w:ascii="Times New Roman" w:hAnsi="Times New Roman" w:cs="Times New Roman"/>
          <w:lang w:val="en-GB"/>
        </w:rPr>
        <w:t>sample</w:t>
      </w:r>
      <w:r w:rsidR="00232365" w:rsidRPr="00D25318">
        <w:rPr>
          <w:rFonts w:ascii="Times New Roman" w:hAnsi="Times New Roman" w:cs="Times New Roman"/>
          <w:lang w:val="en-GB"/>
        </w:rPr>
        <w:t>s transferred to different tubes</w:t>
      </w:r>
      <w:r w:rsidR="00CA66D2" w:rsidRPr="00D25318">
        <w:rPr>
          <w:rFonts w:ascii="Times New Roman" w:hAnsi="Times New Roman" w:cs="Times New Roman"/>
          <w:lang w:val="en-GB"/>
        </w:rPr>
        <w:t xml:space="preserve">; </w:t>
      </w:r>
      <w:r w:rsidR="008C4B94" w:rsidRPr="00D25318">
        <w:rPr>
          <w:rFonts w:ascii="Times New Roman" w:hAnsi="Times New Roman" w:cs="Times New Roman"/>
          <w:lang w:val="en-GB"/>
        </w:rPr>
        <w:t xml:space="preserve">great </w:t>
      </w:r>
      <w:r w:rsidR="00CA66D2" w:rsidRPr="00D25318">
        <w:rPr>
          <w:rFonts w:ascii="Times New Roman" w:hAnsi="Times New Roman" w:cs="Times New Roman"/>
          <w:lang w:val="en-GB"/>
        </w:rPr>
        <w:t xml:space="preserve">inter-cat variability </w:t>
      </w:r>
      <w:r w:rsidR="008C4B94" w:rsidRPr="00D25318">
        <w:rPr>
          <w:rFonts w:ascii="Times New Roman" w:hAnsi="Times New Roman" w:cs="Times New Roman"/>
          <w:lang w:val="en-GB"/>
        </w:rPr>
        <w:t>particularly for serotonin is</w:t>
      </w:r>
      <w:r w:rsidR="00CA66D2" w:rsidRPr="00D25318">
        <w:rPr>
          <w:rFonts w:ascii="Times New Roman" w:hAnsi="Times New Roman" w:cs="Times New Roman"/>
          <w:lang w:val="en-GB"/>
        </w:rPr>
        <w:t xml:space="preserve"> </w:t>
      </w:r>
      <w:r w:rsidR="008C4B94" w:rsidRPr="00D25318">
        <w:rPr>
          <w:rFonts w:ascii="Times New Roman" w:hAnsi="Times New Roman" w:cs="Times New Roman"/>
          <w:lang w:val="en-GB"/>
        </w:rPr>
        <w:t>present</w:t>
      </w:r>
      <w:r w:rsidR="00CA66D2" w:rsidRPr="00D25318">
        <w:rPr>
          <w:rFonts w:ascii="Times New Roman" w:hAnsi="Times New Roman" w:cs="Times New Roman"/>
          <w:lang w:val="en-GB"/>
        </w:rPr>
        <w:t>, though.</w:t>
      </w:r>
      <w:r w:rsidR="00CA66D2">
        <w:rPr>
          <w:rFonts w:ascii="Times New Roman" w:hAnsi="Times New Roman" w:cs="Times New Roman"/>
          <w:lang w:val="en-GB"/>
        </w:rPr>
        <w:t xml:space="preserve"> </w:t>
      </w:r>
    </w:p>
    <w:p w14:paraId="12E2417C" w14:textId="6698D51B" w:rsidR="002A7ADA" w:rsidRPr="00D25318" w:rsidRDefault="008C4B94" w:rsidP="0083338C">
      <w:pPr>
        <w:autoSpaceDE w:val="0"/>
        <w:autoSpaceDN w:val="0"/>
        <w:adjustRightInd w:val="0"/>
        <w:spacing w:after="200" w:line="480" w:lineRule="auto"/>
        <w:jc w:val="both"/>
        <w:rPr>
          <w:rFonts w:ascii="Times New Roman" w:hAnsi="Times New Roman" w:cs="Times New Roman"/>
          <w:lang w:val="en-GB"/>
        </w:rPr>
      </w:pPr>
      <w:r w:rsidRPr="00D25318">
        <w:rPr>
          <w:rFonts w:ascii="Times New Roman" w:hAnsi="Times New Roman" w:cs="Times New Roman"/>
          <w:lang w:val="en-GB"/>
        </w:rPr>
        <w:t>We hypothesize that a</w:t>
      </w:r>
      <w:r w:rsidR="00D86F3E" w:rsidRPr="00D25318">
        <w:rPr>
          <w:rFonts w:ascii="Times New Roman" w:hAnsi="Times New Roman" w:cs="Times New Roman"/>
          <w:lang w:val="en-GB"/>
        </w:rPr>
        <w:t xml:space="preserve"> problem just affecting the EDTA samples</w:t>
      </w:r>
      <w:r w:rsidRPr="00D25318">
        <w:rPr>
          <w:rFonts w:ascii="Times New Roman" w:hAnsi="Times New Roman" w:cs="Times New Roman"/>
          <w:lang w:val="en-GB"/>
        </w:rPr>
        <w:t xml:space="preserve"> exists</w:t>
      </w:r>
      <w:r w:rsidR="00D86F3E" w:rsidRPr="00D25318">
        <w:rPr>
          <w:rFonts w:ascii="Times New Roman" w:hAnsi="Times New Roman" w:cs="Times New Roman"/>
          <w:lang w:val="en-GB"/>
        </w:rPr>
        <w:t xml:space="preserve">, but it is possible that it might be a wider problem than is currently recognised with sample storage and the HPLC method used. </w:t>
      </w:r>
      <w:r w:rsidR="001C3D2F" w:rsidRPr="00D25318">
        <w:rPr>
          <w:rFonts w:ascii="Times New Roman" w:hAnsi="Times New Roman" w:cs="Times New Roman"/>
          <w:lang w:val="en-GB"/>
        </w:rPr>
        <w:t xml:space="preserve">This is of concern as </w:t>
      </w:r>
      <w:r w:rsidR="00350711" w:rsidRPr="00D25318">
        <w:rPr>
          <w:rFonts w:ascii="Times New Roman" w:hAnsi="Times New Roman" w:cs="Times New Roman"/>
          <w:lang w:val="en-GB"/>
        </w:rPr>
        <w:t>previous stud</w:t>
      </w:r>
      <w:r w:rsidR="005279C6" w:rsidRPr="00D25318">
        <w:rPr>
          <w:rFonts w:ascii="Times New Roman" w:hAnsi="Times New Roman" w:cs="Times New Roman"/>
          <w:lang w:val="en-GB"/>
        </w:rPr>
        <w:t>ies</w:t>
      </w:r>
      <w:r w:rsidR="00350711" w:rsidRPr="00D25318">
        <w:rPr>
          <w:rFonts w:ascii="Times New Roman" w:hAnsi="Times New Roman" w:cs="Times New Roman"/>
          <w:lang w:val="en-GB"/>
        </w:rPr>
        <w:t xml:space="preserve"> correlating behaviour problems </w:t>
      </w:r>
      <w:r w:rsidR="001C3D2F" w:rsidRPr="00D25318">
        <w:rPr>
          <w:rFonts w:ascii="Times New Roman" w:hAnsi="Times New Roman" w:cs="Times New Roman"/>
          <w:lang w:val="en-GB"/>
        </w:rPr>
        <w:t xml:space="preserve">with </w:t>
      </w:r>
      <w:r w:rsidR="00350711" w:rsidRPr="00D25318">
        <w:rPr>
          <w:rFonts w:ascii="Times New Roman" w:hAnsi="Times New Roman" w:cs="Times New Roman"/>
          <w:lang w:val="en-GB"/>
        </w:rPr>
        <w:t xml:space="preserve">emotionality </w:t>
      </w:r>
      <w:r w:rsidR="001C3D2F" w:rsidRPr="00D25318">
        <w:rPr>
          <w:rFonts w:ascii="Times New Roman" w:hAnsi="Times New Roman" w:cs="Times New Roman"/>
          <w:lang w:val="en-GB"/>
        </w:rPr>
        <w:t xml:space="preserve">in </w:t>
      </w:r>
      <w:r w:rsidR="00350711" w:rsidRPr="00D25318">
        <w:rPr>
          <w:rFonts w:ascii="Times New Roman" w:hAnsi="Times New Roman" w:cs="Times New Roman"/>
          <w:lang w:val="en-GB"/>
        </w:rPr>
        <w:t xml:space="preserve">pet dogs </w:t>
      </w:r>
      <w:r w:rsidR="00A57303" w:rsidRPr="00D25318">
        <w:rPr>
          <w:rFonts w:ascii="Times New Roman" w:hAnsi="Times New Roman" w:cs="Times New Roman"/>
          <w:lang w:val="en-GB"/>
        </w:rPr>
        <w:t xml:space="preserve">have </w:t>
      </w:r>
      <w:r w:rsidR="00350711" w:rsidRPr="00D25318">
        <w:rPr>
          <w:rFonts w:ascii="Times New Roman" w:hAnsi="Times New Roman" w:cs="Times New Roman"/>
          <w:lang w:val="en-GB"/>
        </w:rPr>
        <w:t xml:space="preserve">used </w:t>
      </w:r>
      <w:r w:rsidR="001C3D2F" w:rsidRPr="00D25318">
        <w:rPr>
          <w:rFonts w:ascii="Times New Roman" w:hAnsi="Times New Roman" w:cs="Times New Roman"/>
          <w:lang w:val="en-GB"/>
        </w:rPr>
        <w:t>this method</w:t>
      </w:r>
      <w:r w:rsidR="00350711" w:rsidRPr="00D25318">
        <w:rPr>
          <w:rFonts w:ascii="Times New Roman" w:hAnsi="Times New Roman" w:cs="Times New Roman"/>
          <w:lang w:val="en-GB"/>
        </w:rPr>
        <w:t xml:space="preserve"> for measuring serotonin and catec</w:t>
      </w:r>
      <w:r w:rsidR="0082090B" w:rsidRPr="00D25318">
        <w:rPr>
          <w:rFonts w:ascii="Times New Roman" w:hAnsi="Times New Roman" w:cs="Times New Roman"/>
          <w:lang w:val="en-GB"/>
        </w:rPr>
        <w:t>h</w:t>
      </w:r>
      <w:r w:rsidR="00350711" w:rsidRPr="00D25318">
        <w:rPr>
          <w:rFonts w:ascii="Times New Roman" w:hAnsi="Times New Roman" w:cs="Times New Roman"/>
          <w:lang w:val="en-GB"/>
        </w:rPr>
        <w:t>olamines</w:t>
      </w:r>
      <w:r w:rsidR="00144A74" w:rsidRPr="00D25318">
        <w:rPr>
          <w:rFonts w:ascii="Times New Roman" w:hAnsi="Times New Roman" w:cs="Times New Roman"/>
          <w:lang w:val="en-GB"/>
        </w:rPr>
        <w:t xml:space="preserve"> </w:t>
      </w:r>
      <w:r w:rsidR="00350711" w:rsidRPr="00D25318">
        <w:rPr>
          <w:rFonts w:ascii="Times New Roman" w:hAnsi="Times New Roman" w:cs="Times New Roman"/>
          <w:lang w:val="en-GB"/>
        </w:rPr>
        <w:t>(</w:t>
      </w:r>
      <w:r w:rsidR="00B069E9" w:rsidRPr="00D25318">
        <w:rPr>
          <w:rFonts w:ascii="Times New Roman" w:hAnsi="Times New Roman" w:cs="Times New Roman"/>
          <w:lang w:val="en-GB"/>
        </w:rPr>
        <w:t>6</w:t>
      </w:r>
      <w:r w:rsidR="005279C6" w:rsidRPr="00D25318">
        <w:rPr>
          <w:rFonts w:ascii="Times New Roman" w:hAnsi="Times New Roman" w:cs="Times New Roman"/>
          <w:lang w:val="en-GB"/>
        </w:rPr>
        <w:t>,7</w:t>
      </w:r>
      <w:r w:rsidR="00144A74" w:rsidRPr="00D25318">
        <w:rPr>
          <w:rFonts w:ascii="Times New Roman" w:hAnsi="Times New Roman" w:cs="Times New Roman"/>
          <w:lang w:val="en-GB"/>
        </w:rPr>
        <w:t>)</w:t>
      </w:r>
      <w:r w:rsidR="00350711" w:rsidRPr="00D25318">
        <w:rPr>
          <w:rFonts w:ascii="Times New Roman" w:hAnsi="Times New Roman" w:cs="Times New Roman"/>
          <w:lang w:val="en-GB"/>
        </w:rPr>
        <w:t xml:space="preserve"> </w:t>
      </w:r>
      <w:r w:rsidR="00EC7DE8" w:rsidRPr="00D25318">
        <w:rPr>
          <w:rFonts w:ascii="Times New Roman" w:hAnsi="Times New Roman" w:cs="Times New Roman"/>
          <w:shd w:val="clear" w:color="auto" w:fill="FFFFFF"/>
          <w:lang w:val="en-GB"/>
        </w:rPr>
        <w:t>We also note a widespread absence of the CV in published studies examining the relationship between blood or other sources of bioamines and problem behaviour</w:t>
      </w:r>
      <w:r w:rsidR="00EC7DE8" w:rsidRPr="00D25318">
        <w:rPr>
          <w:rFonts w:ascii="Times New Roman" w:hAnsi="Times New Roman" w:cs="Times New Roman"/>
          <w:lang w:val="en-GB"/>
        </w:rPr>
        <w:t xml:space="preserve"> </w:t>
      </w:r>
      <w:r w:rsidR="00144A74" w:rsidRPr="00D25318">
        <w:rPr>
          <w:rFonts w:ascii="Times New Roman" w:hAnsi="Times New Roman" w:cs="Times New Roman"/>
          <w:lang w:val="en-GB"/>
        </w:rPr>
        <w:t>(8)</w:t>
      </w:r>
      <w:r w:rsidR="002B6C8F" w:rsidRPr="00D25318">
        <w:rPr>
          <w:rFonts w:ascii="Times New Roman" w:hAnsi="Times New Roman" w:cs="Times New Roman"/>
          <w:lang w:val="en-GB"/>
        </w:rPr>
        <w:t xml:space="preserve">. This is a standard metric used to assess the reliability of the </w:t>
      </w:r>
      <w:r w:rsidRPr="00D25318">
        <w:rPr>
          <w:rFonts w:ascii="Times New Roman" w:hAnsi="Times New Roman" w:cs="Times New Roman"/>
          <w:lang w:val="en-GB"/>
        </w:rPr>
        <w:t>analysis and</w:t>
      </w:r>
      <w:r w:rsidR="002B6C8F" w:rsidRPr="00D25318">
        <w:rPr>
          <w:rFonts w:ascii="Times New Roman" w:hAnsi="Times New Roman" w:cs="Times New Roman"/>
          <w:lang w:val="en-GB"/>
        </w:rPr>
        <w:t xml:space="preserve"> should be considered essential in any such report.   </w:t>
      </w:r>
    </w:p>
    <w:p w14:paraId="525A6388" w14:textId="6893C0BE" w:rsidR="00F96F08" w:rsidRPr="00D25318" w:rsidRDefault="00230547" w:rsidP="0083338C">
      <w:pPr>
        <w:autoSpaceDE w:val="0"/>
        <w:autoSpaceDN w:val="0"/>
        <w:adjustRightInd w:val="0"/>
        <w:spacing w:after="0" w:line="480" w:lineRule="auto"/>
        <w:jc w:val="both"/>
        <w:rPr>
          <w:rFonts w:ascii="Times New Roman" w:hAnsi="Times New Roman" w:cs="Times New Roman"/>
          <w:sz w:val="24"/>
          <w:szCs w:val="24"/>
          <w:lang w:val="en-GB"/>
        </w:rPr>
      </w:pPr>
      <w:r w:rsidRPr="00D25318">
        <w:rPr>
          <w:rFonts w:ascii="Times New Roman" w:hAnsi="Times New Roman" w:cs="Times New Roman"/>
          <w:lang w:val="en-GB"/>
        </w:rPr>
        <w:t xml:space="preserve">Although it might seem most likely that the source of the problem relates to the antioxidative properties of EDTA being insufficient to prevent oxidative degradation (9), this should not be assumed. </w:t>
      </w:r>
      <w:r w:rsidR="00D86F3E" w:rsidRPr="00D25318">
        <w:rPr>
          <w:rFonts w:ascii="Times New Roman" w:hAnsi="Times New Roman" w:cs="Times New Roman"/>
          <w:lang w:val="en-GB"/>
        </w:rPr>
        <w:t>Several</w:t>
      </w:r>
      <w:r w:rsidR="002A7ADA" w:rsidRPr="00D25318">
        <w:rPr>
          <w:rFonts w:ascii="Times New Roman" w:hAnsi="Times New Roman" w:cs="Times New Roman"/>
          <w:lang w:val="en-GB"/>
        </w:rPr>
        <w:t xml:space="preserve"> </w:t>
      </w:r>
      <w:r w:rsidR="00350711" w:rsidRPr="00D25318">
        <w:rPr>
          <w:rFonts w:ascii="Times New Roman" w:hAnsi="Times New Roman" w:cs="Times New Roman"/>
          <w:lang w:val="en-GB"/>
        </w:rPr>
        <w:t xml:space="preserve">studies on </w:t>
      </w:r>
      <w:r w:rsidR="001C3D2F" w:rsidRPr="00D25318">
        <w:rPr>
          <w:rFonts w:ascii="Times New Roman" w:hAnsi="Times New Roman" w:cs="Times New Roman"/>
          <w:lang w:val="en-GB"/>
        </w:rPr>
        <w:t xml:space="preserve">the </w:t>
      </w:r>
      <w:r w:rsidR="00350711" w:rsidRPr="00D25318">
        <w:rPr>
          <w:rFonts w:ascii="Times New Roman" w:hAnsi="Times New Roman" w:cs="Times New Roman"/>
          <w:lang w:val="en-GB"/>
        </w:rPr>
        <w:t>stability of catecholamines</w:t>
      </w:r>
      <w:r w:rsidR="00DF1C7D" w:rsidRPr="00D25318">
        <w:rPr>
          <w:rFonts w:ascii="Times New Roman" w:hAnsi="Times New Roman" w:cs="Times New Roman"/>
          <w:lang w:val="en-GB"/>
        </w:rPr>
        <w:t xml:space="preserve"> (including one testing human and cat blood samples) recommend </w:t>
      </w:r>
      <w:r w:rsidR="00D86F3E" w:rsidRPr="00D25318">
        <w:rPr>
          <w:rFonts w:ascii="Times New Roman" w:hAnsi="Times New Roman" w:cs="Times New Roman"/>
          <w:lang w:val="en-GB"/>
        </w:rPr>
        <w:t xml:space="preserve">the use of </w:t>
      </w:r>
      <w:r w:rsidR="00DF1C7D" w:rsidRPr="00D25318">
        <w:rPr>
          <w:rFonts w:ascii="Times New Roman" w:hAnsi="Times New Roman" w:cs="Times New Roman"/>
          <w:lang w:val="en-GB"/>
        </w:rPr>
        <w:t>heparinised tubes containing an antioxidant and immediate</w:t>
      </w:r>
      <w:r w:rsidR="00D86F3E" w:rsidRPr="00D25318">
        <w:rPr>
          <w:rFonts w:ascii="Times New Roman" w:hAnsi="Times New Roman" w:cs="Times New Roman"/>
          <w:lang w:val="en-GB"/>
        </w:rPr>
        <w:t xml:space="preserve"> </w:t>
      </w:r>
      <w:r w:rsidR="00DF1C7D" w:rsidRPr="00D25318">
        <w:rPr>
          <w:rFonts w:ascii="Times New Roman" w:hAnsi="Times New Roman" w:cs="Times New Roman"/>
          <w:lang w:val="en-GB"/>
        </w:rPr>
        <w:t>centrifugation (9, 10, 11)</w:t>
      </w:r>
      <w:r w:rsidR="00D86F3E" w:rsidRPr="00D25318">
        <w:rPr>
          <w:rFonts w:ascii="Times New Roman" w:hAnsi="Times New Roman" w:cs="Times New Roman"/>
          <w:lang w:val="en-GB"/>
        </w:rPr>
        <w:t xml:space="preserve">, however our results indicate that this should not be </w:t>
      </w:r>
      <w:r w:rsidR="00EC7DE8" w:rsidRPr="00D25318">
        <w:rPr>
          <w:rFonts w:ascii="Times New Roman" w:hAnsi="Times New Roman" w:cs="Times New Roman"/>
          <w:shd w:val="clear" w:color="auto" w:fill="FFFFFF"/>
          <w:lang w:val="en-GB"/>
        </w:rPr>
        <w:t>assumed to be a reliable method unless appropriate reliability assessments have been made</w:t>
      </w:r>
      <w:r w:rsidR="00DF49DA" w:rsidRPr="00D25318">
        <w:rPr>
          <w:rFonts w:ascii="Times New Roman" w:hAnsi="Times New Roman" w:cs="Times New Roman"/>
          <w:shd w:val="clear" w:color="auto" w:fill="FFFFFF"/>
          <w:lang w:val="en-GB"/>
        </w:rPr>
        <w:t xml:space="preserve"> together with a careful evaluation </w:t>
      </w:r>
      <w:r w:rsidR="005D51A9" w:rsidRPr="00D25318">
        <w:rPr>
          <w:rFonts w:ascii="Times New Roman" w:hAnsi="Times New Roman" w:cs="Times New Roman"/>
          <w:shd w:val="clear" w:color="auto" w:fill="FFFFFF"/>
          <w:lang w:val="en-GB"/>
        </w:rPr>
        <w:t xml:space="preserve">on the influence </w:t>
      </w:r>
      <w:r w:rsidR="00DF49DA" w:rsidRPr="00D25318">
        <w:rPr>
          <w:rFonts w:ascii="Times New Roman" w:hAnsi="Times New Roman" w:cs="Times New Roman"/>
          <w:shd w:val="clear" w:color="auto" w:fill="FFFFFF"/>
          <w:lang w:val="en-GB"/>
        </w:rPr>
        <w:t>of pre-analytical procedures on measured bioamines</w:t>
      </w:r>
      <w:r w:rsidR="00350711" w:rsidRPr="00D25318">
        <w:rPr>
          <w:rFonts w:ascii="Times New Roman" w:hAnsi="Times New Roman" w:cs="Times New Roman"/>
          <w:lang w:val="en-GB"/>
        </w:rPr>
        <w:t xml:space="preserve">. </w:t>
      </w:r>
      <w:r w:rsidR="003D331D" w:rsidRPr="00D25318">
        <w:rPr>
          <w:rFonts w:ascii="Times New Roman" w:hAnsi="Times New Roman" w:cs="Times New Roman"/>
          <w:lang w:val="en-GB"/>
        </w:rPr>
        <w:t>A</w:t>
      </w:r>
      <w:r w:rsidR="00892E54" w:rsidRPr="00D25318">
        <w:rPr>
          <w:rFonts w:ascii="Times New Roman" w:hAnsi="Times New Roman" w:cs="Times New Roman"/>
          <w:lang w:val="en-GB"/>
        </w:rPr>
        <w:t xml:space="preserve">s </w:t>
      </w:r>
      <w:r w:rsidRPr="00D25318">
        <w:rPr>
          <w:rFonts w:ascii="Times New Roman" w:hAnsi="Times New Roman" w:cs="Times New Roman"/>
          <w:lang w:val="en-GB"/>
        </w:rPr>
        <w:t>noted</w:t>
      </w:r>
      <w:r w:rsidR="00892E54" w:rsidRPr="00D25318">
        <w:rPr>
          <w:rFonts w:ascii="Times New Roman" w:hAnsi="Times New Roman" w:cs="Times New Roman"/>
          <w:lang w:val="en-GB"/>
        </w:rPr>
        <w:t xml:space="preserve"> by Alberghina et al (</w:t>
      </w:r>
      <w:r w:rsidR="00677D6B" w:rsidRPr="00D25318">
        <w:rPr>
          <w:rFonts w:ascii="Times New Roman" w:hAnsi="Times New Roman" w:cs="Times New Roman"/>
          <w:lang w:val="en-GB"/>
        </w:rPr>
        <w:t>12</w:t>
      </w:r>
      <w:r w:rsidR="00892E54" w:rsidRPr="00D25318">
        <w:rPr>
          <w:rFonts w:ascii="Times New Roman" w:hAnsi="Times New Roman" w:cs="Times New Roman"/>
          <w:lang w:val="en-GB"/>
        </w:rPr>
        <w:t>) in their study of E</w:t>
      </w:r>
      <w:r w:rsidRPr="00D25318">
        <w:rPr>
          <w:rFonts w:ascii="Times New Roman" w:hAnsi="Times New Roman" w:cs="Times New Roman"/>
          <w:lang w:val="en-GB"/>
        </w:rPr>
        <w:t>LISA</w:t>
      </w:r>
      <w:r w:rsidR="00892E54" w:rsidRPr="00D25318">
        <w:rPr>
          <w:rFonts w:ascii="Times New Roman" w:hAnsi="Times New Roman" w:cs="Times New Roman"/>
          <w:lang w:val="en-GB"/>
        </w:rPr>
        <w:t xml:space="preserve"> kits for measuring serum serotonin in dogs, several </w:t>
      </w:r>
      <w:r w:rsidR="003D331D" w:rsidRPr="00D25318">
        <w:rPr>
          <w:rFonts w:ascii="Times New Roman" w:hAnsi="Times New Roman" w:cs="Times New Roman"/>
          <w:lang w:val="en-GB"/>
        </w:rPr>
        <w:t>pre-analytical factors such as handling, storage time</w:t>
      </w:r>
      <w:r w:rsidR="00892E54" w:rsidRPr="00D25318">
        <w:rPr>
          <w:rFonts w:ascii="Times New Roman" w:hAnsi="Times New Roman" w:cs="Times New Roman"/>
          <w:lang w:val="en-GB"/>
        </w:rPr>
        <w:t xml:space="preserve"> and temperature </w:t>
      </w:r>
      <w:r w:rsidRPr="00D25318">
        <w:rPr>
          <w:rFonts w:ascii="Times New Roman" w:hAnsi="Times New Roman" w:cs="Times New Roman"/>
          <w:lang w:val="en-GB"/>
        </w:rPr>
        <w:t>also need to</w:t>
      </w:r>
      <w:r w:rsidR="00823277" w:rsidRPr="00D25318">
        <w:rPr>
          <w:rFonts w:ascii="Times New Roman" w:hAnsi="Times New Roman" w:cs="Times New Roman"/>
          <w:lang w:val="en-GB"/>
        </w:rPr>
        <w:t xml:space="preserve"> be</w:t>
      </w:r>
      <w:r w:rsidRPr="00D25318">
        <w:rPr>
          <w:rFonts w:ascii="Times New Roman" w:hAnsi="Times New Roman" w:cs="Times New Roman"/>
          <w:lang w:val="en-GB"/>
        </w:rPr>
        <w:t xml:space="preserve"> considered and standardised in reporting before</w:t>
      </w:r>
      <w:r w:rsidR="003D331D" w:rsidRPr="00D25318">
        <w:rPr>
          <w:rFonts w:ascii="Times New Roman" w:hAnsi="Times New Roman" w:cs="Times New Roman"/>
          <w:lang w:val="en-GB"/>
        </w:rPr>
        <w:t xml:space="preserve"> any method </w:t>
      </w:r>
      <w:r w:rsidRPr="00D25318">
        <w:rPr>
          <w:rFonts w:ascii="Times New Roman" w:hAnsi="Times New Roman" w:cs="Times New Roman"/>
          <w:lang w:val="en-GB"/>
        </w:rPr>
        <w:t>is recommended</w:t>
      </w:r>
      <w:r w:rsidR="003D331D" w:rsidRPr="00D25318">
        <w:rPr>
          <w:rFonts w:ascii="Times New Roman" w:hAnsi="Times New Roman" w:cs="Times New Roman"/>
          <w:lang w:val="en-GB"/>
        </w:rPr>
        <w:t xml:space="preserve"> for us</w:t>
      </w:r>
      <w:r w:rsidRPr="00D25318">
        <w:rPr>
          <w:rFonts w:ascii="Times New Roman" w:hAnsi="Times New Roman" w:cs="Times New Roman"/>
          <w:lang w:val="en-GB"/>
        </w:rPr>
        <w:t>e</w:t>
      </w:r>
      <w:r w:rsidR="003D331D" w:rsidRPr="00D25318">
        <w:rPr>
          <w:rFonts w:ascii="Times New Roman" w:hAnsi="Times New Roman" w:cs="Times New Roman"/>
          <w:lang w:val="en-GB"/>
        </w:rPr>
        <w:t xml:space="preserve"> in practice</w:t>
      </w:r>
      <w:r w:rsidRPr="00D25318">
        <w:rPr>
          <w:rFonts w:ascii="Times New Roman" w:hAnsi="Times New Roman" w:cs="Times New Roman"/>
          <w:lang w:val="en-GB"/>
        </w:rPr>
        <w:t>, or comparisons made between studies</w:t>
      </w:r>
      <w:r w:rsidR="00892E54" w:rsidRPr="00D25318">
        <w:rPr>
          <w:rFonts w:ascii="Times New Roman" w:hAnsi="Times New Roman" w:cs="Times New Roman"/>
          <w:lang w:val="en-GB"/>
        </w:rPr>
        <w:t>.</w:t>
      </w:r>
      <w:r w:rsidR="003D331D" w:rsidRPr="00D25318">
        <w:rPr>
          <w:rFonts w:ascii="Times New Roman" w:hAnsi="Times New Roman" w:cs="Times New Roman"/>
          <w:lang w:val="en-GB"/>
        </w:rPr>
        <w:t xml:space="preserve"> </w:t>
      </w:r>
    </w:p>
    <w:p w14:paraId="2F14CBB3" w14:textId="77777777" w:rsidR="00BC2E60" w:rsidRPr="00D25318" w:rsidRDefault="00BC2E60" w:rsidP="0083338C">
      <w:pPr>
        <w:spacing w:line="480" w:lineRule="auto"/>
        <w:ind w:firstLine="360"/>
        <w:rPr>
          <w:rFonts w:ascii="Times New Roman" w:hAnsi="Times New Roman" w:cs="Times New Roman"/>
          <w:b/>
          <w:lang w:val="en-US" w:eastAsia="fr-FR"/>
        </w:rPr>
      </w:pPr>
    </w:p>
    <w:p w14:paraId="1DCF9BF6" w14:textId="042C35B3" w:rsidR="0099156F" w:rsidRPr="00D25318" w:rsidRDefault="00F96F08" w:rsidP="0083338C">
      <w:pPr>
        <w:spacing w:line="480" w:lineRule="auto"/>
        <w:ind w:firstLine="360"/>
        <w:rPr>
          <w:rFonts w:ascii="Times New Roman" w:hAnsi="Times New Roman" w:cs="Times New Roman"/>
          <w:lang w:val="en-GB"/>
        </w:rPr>
      </w:pPr>
      <w:r w:rsidRPr="00D25318">
        <w:rPr>
          <w:rFonts w:ascii="Times New Roman" w:hAnsi="Times New Roman" w:cs="Times New Roman"/>
          <w:b/>
          <w:lang w:val="en-US" w:eastAsia="fr-FR"/>
        </w:rPr>
        <w:t>5. CONCL</w:t>
      </w:r>
      <w:r w:rsidR="0099156F" w:rsidRPr="00D25318">
        <w:rPr>
          <w:rFonts w:ascii="Times New Roman" w:hAnsi="Times New Roman" w:cs="Times New Roman"/>
          <w:b/>
          <w:lang w:val="en-US" w:eastAsia="fr-FR"/>
        </w:rPr>
        <w:t>USIONS</w:t>
      </w:r>
      <w:r w:rsidR="0099156F" w:rsidRPr="00D25318">
        <w:rPr>
          <w:rFonts w:ascii="Times New Roman" w:hAnsi="Times New Roman" w:cs="Times New Roman"/>
          <w:lang w:val="en-GB"/>
        </w:rPr>
        <w:t xml:space="preserve"> </w:t>
      </w:r>
    </w:p>
    <w:p w14:paraId="55DFA017" w14:textId="45D751D9" w:rsidR="0099156F" w:rsidRDefault="0099156F" w:rsidP="0083338C">
      <w:pPr>
        <w:spacing w:line="480" w:lineRule="auto"/>
        <w:ind w:firstLine="360"/>
        <w:rPr>
          <w:rFonts w:ascii="Times New Roman" w:hAnsi="Times New Roman" w:cs="Times New Roman"/>
          <w:lang w:val="en-GB"/>
        </w:rPr>
      </w:pPr>
      <w:r w:rsidRPr="00D25318">
        <w:rPr>
          <w:rFonts w:ascii="Times New Roman" w:hAnsi="Times New Roman" w:cs="Times New Roman"/>
          <w:lang w:val="en-GB"/>
        </w:rPr>
        <w:t xml:space="preserve">Before any further attempt is made to measure and report </w:t>
      </w:r>
      <w:r w:rsidR="0081426B" w:rsidRPr="00D25318">
        <w:rPr>
          <w:rFonts w:ascii="Times New Roman" w:hAnsi="Times New Roman" w:cs="Times New Roman"/>
          <w:lang w:val="en-GB"/>
        </w:rPr>
        <w:t xml:space="preserve">on </w:t>
      </w:r>
      <w:r w:rsidRPr="00D25318">
        <w:rPr>
          <w:rFonts w:ascii="Times New Roman" w:hAnsi="Times New Roman" w:cs="Times New Roman"/>
          <w:lang w:val="en-GB"/>
        </w:rPr>
        <w:t>neurotransmitter levels</w:t>
      </w:r>
      <w:r w:rsidR="0081426B" w:rsidRPr="00D25318">
        <w:rPr>
          <w:rFonts w:ascii="Times New Roman" w:hAnsi="Times New Roman" w:cs="Times New Roman"/>
          <w:lang w:val="en-GB"/>
        </w:rPr>
        <w:t xml:space="preserve"> in species for which an established method has not been developed</w:t>
      </w:r>
      <w:r w:rsidRPr="00D25318">
        <w:rPr>
          <w:rFonts w:ascii="Times New Roman" w:hAnsi="Times New Roman" w:cs="Times New Roman"/>
          <w:lang w:val="en-GB"/>
        </w:rPr>
        <w:t xml:space="preserve">, it is essential that the reliability of the methods used </w:t>
      </w:r>
      <w:r w:rsidR="0081426B" w:rsidRPr="00D25318">
        <w:rPr>
          <w:rFonts w:ascii="Times New Roman" w:hAnsi="Times New Roman" w:cs="Times New Roman"/>
          <w:lang w:val="en-GB"/>
        </w:rPr>
        <w:t>are</w:t>
      </w:r>
      <w:r w:rsidRPr="00D25318">
        <w:rPr>
          <w:rFonts w:ascii="Times New Roman" w:hAnsi="Times New Roman" w:cs="Times New Roman"/>
          <w:lang w:val="en-GB"/>
        </w:rPr>
        <w:t xml:space="preserve"> evaluated</w:t>
      </w:r>
      <w:r w:rsidR="0082090B" w:rsidRPr="00D25318">
        <w:rPr>
          <w:rFonts w:ascii="Times New Roman" w:hAnsi="Times New Roman" w:cs="Times New Roman"/>
          <w:lang w:val="en-GB"/>
        </w:rPr>
        <w:t xml:space="preserve"> and reported</w:t>
      </w:r>
      <w:r w:rsidR="0081426B" w:rsidRPr="00D25318">
        <w:rPr>
          <w:rFonts w:ascii="Times New Roman" w:hAnsi="Times New Roman" w:cs="Times New Roman"/>
          <w:lang w:val="en-GB"/>
        </w:rPr>
        <w:t>, rather than assumed from the human data</w:t>
      </w:r>
      <w:r w:rsidRPr="00D25318">
        <w:rPr>
          <w:rFonts w:ascii="Times New Roman" w:hAnsi="Times New Roman" w:cs="Times New Roman"/>
          <w:lang w:val="en-GB"/>
        </w:rPr>
        <w:t>.</w:t>
      </w:r>
      <w:r w:rsidRPr="0083338C">
        <w:rPr>
          <w:rFonts w:ascii="Times New Roman" w:hAnsi="Times New Roman" w:cs="Times New Roman"/>
          <w:lang w:val="en-GB"/>
        </w:rPr>
        <w:t xml:space="preserve"> </w:t>
      </w:r>
    </w:p>
    <w:p w14:paraId="706BD87B" w14:textId="5A2EFF4B" w:rsidR="008C4B94" w:rsidRDefault="008C4B94" w:rsidP="0083338C">
      <w:pPr>
        <w:spacing w:line="480" w:lineRule="auto"/>
        <w:ind w:firstLine="360"/>
        <w:rPr>
          <w:rFonts w:ascii="Times New Roman" w:hAnsi="Times New Roman" w:cs="Times New Roman"/>
          <w:lang w:val="en-GB"/>
        </w:rPr>
      </w:pPr>
    </w:p>
    <w:p w14:paraId="5804C40D" w14:textId="77777777" w:rsidR="008C4B94" w:rsidRDefault="008C4B94" w:rsidP="0083338C">
      <w:pPr>
        <w:spacing w:line="480" w:lineRule="auto"/>
        <w:ind w:firstLine="360"/>
        <w:rPr>
          <w:rFonts w:ascii="Times New Roman" w:hAnsi="Times New Roman" w:cs="Times New Roman"/>
          <w:lang w:val="en-GB"/>
        </w:rPr>
      </w:pPr>
    </w:p>
    <w:p w14:paraId="6602DFB9" w14:textId="7C891828" w:rsidR="00AD1787" w:rsidRPr="0083338C" w:rsidRDefault="00F96F08" w:rsidP="0083338C">
      <w:pPr>
        <w:jc w:val="both"/>
        <w:rPr>
          <w:rFonts w:ascii="Times New Roman" w:hAnsi="Times New Roman" w:cs="Times New Roman"/>
          <w:lang w:val="en-GB"/>
        </w:rPr>
      </w:pPr>
      <w:r w:rsidRPr="0083338C">
        <w:rPr>
          <w:rFonts w:ascii="Times New Roman" w:hAnsi="Times New Roman" w:cs="Times New Roman"/>
          <w:lang w:val="en-GB"/>
        </w:rPr>
        <w:t xml:space="preserve">ACKNOWLEDGEMENTS - We would like to thank Carine Savalli Redigolo for the statistical analysis. We are also thankful for </w:t>
      </w:r>
      <w:bookmarkStart w:id="6" w:name="_Hlk517826334"/>
      <w:r w:rsidRPr="0083338C">
        <w:rPr>
          <w:rFonts w:ascii="Times New Roman" w:hAnsi="Times New Roman" w:cs="Times New Roman"/>
          <w:lang w:val="en-GB"/>
        </w:rPr>
        <w:t xml:space="preserve">FAPESP Research Foundation </w:t>
      </w:r>
      <w:bookmarkEnd w:id="6"/>
      <w:r w:rsidRPr="0083338C">
        <w:rPr>
          <w:rFonts w:ascii="Times New Roman" w:hAnsi="Times New Roman" w:cs="Times New Roman"/>
          <w:lang w:val="en-GB"/>
        </w:rPr>
        <w:t>for funding the project and giving a doctorate scholarship to D. Ramos.</w:t>
      </w:r>
    </w:p>
    <w:p w14:paraId="17BB6DF0" w14:textId="59FB22F8" w:rsidR="00AD1787" w:rsidRPr="0083338C" w:rsidRDefault="00F96F08" w:rsidP="0083338C">
      <w:pPr>
        <w:jc w:val="both"/>
        <w:rPr>
          <w:rFonts w:ascii="Times New Roman" w:hAnsi="Times New Roman" w:cs="Times New Roman"/>
          <w:lang w:val="en-GB"/>
        </w:rPr>
      </w:pPr>
      <w:r w:rsidRPr="0083338C">
        <w:rPr>
          <w:rFonts w:ascii="Times New Roman" w:hAnsi="Times New Roman" w:cs="Times New Roman"/>
          <w:lang w:val="en-GB"/>
        </w:rPr>
        <w:t>CONFLICT OF INTEREST - Authors declare no potential conflicts of interest with respect to the research, authorship, and/or publication of this article.</w:t>
      </w:r>
    </w:p>
    <w:p w14:paraId="1279697A" w14:textId="7E93511B" w:rsidR="00CD6FF8" w:rsidRPr="0083338C" w:rsidRDefault="00CD6FF8" w:rsidP="0083338C">
      <w:pPr>
        <w:jc w:val="both"/>
        <w:rPr>
          <w:rFonts w:ascii="Times New Roman" w:hAnsi="Times New Roman" w:cs="Times New Roman"/>
          <w:color w:val="000000" w:themeColor="text1"/>
          <w:lang w:val="en-GB"/>
        </w:rPr>
      </w:pPr>
      <w:r w:rsidRPr="0083338C">
        <w:rPr>
          <w:rFonts w:ascii="Times New Roman" w:hAnsi="Times New Roman" w:cs="Times New Roman"/>
          <w:lang w:val="en-GB"/>
        </w:rPr>
        <w:t xml:space="preserve">FUNDING – FAPESP Research Foundation - </w:t>
      </w:r>
      <w:r w:rsidRPr="0083338C">
        <w:rPr>
          <w:rFonts w:ascii="Times New Roman" w:hAnsi="Times New Roman" w:cs="Times New Roman"/>
          <w:color w:val="000000" w:themeColor="text1"/>
          <w:lang w:val="en-GB"/>
        </w:rPr>
        <w:t>08/55385-6</w:t>
      </w:r>
    </w:p>
    <w:p w14:paraId="749B79C2" w14:textId="33C3C950" w:rsidR="00CD6FF8" w:rsidRPr="0083338C" w:rsidRDefault="00CD6FF8" w:rsidP="0083338C">
      <w:pPr>
        <w:jc w:val="both"/>
        <w:rPr>
          <w:rFonts w:ascii="Times New Roman" w:hAnsi="Times New Roman" w:cs="Times New Roman"/>
          <w:color w:val="000000" w:themeColor="text1"/>
          <w:lang w:val="en-GB"/>
        </w:rPr>
      </w:pPr>
      <w:r w:rsidRPr="0083338C">
        <w:rPr>
          <w:rFonts w:ascii="Times New Roman" w:hAnsi="Times New Roman" w:cs="Times New Roman"/>
          <w:color w:val="000000" w:themeColor="text1"/>
          <w:lang w:val="en-GB"/>
        </w:rPr>
        <w:t>ETHICAL APPROVAL – Approval received from the FMVZ-USP Ethical committee.</w:t>
      </w:r>
    </w:p>
    <w:p w14:paraId="790EDDFF" w14:textId="627135A9" w:rsidR="00CD6FF8" w:rsidRDefault="00CD6FF8" w:rsidP="0083338C">
      <w:pPr>
        <w:jc w:val="both"/>
        <w:rPr>
          <w:rFonts w:ascii="Times New Roman" w:hAnsi="Times New Roman" w:cs="Times New Roman"/>
          <w:color w:val="000000" w:themeColor="text1"/>
          <w:lang w:val="en-GB"/>
        </w:rPr>
      </w:pPr>
      <w:r w:rsidRPr="0083338C">
        <w:rPr>
          <w:rFonts w:ascii="Times New Roman" w:hAnsi="Times New Roman" w:cs="Times New Roman"/>
          <w:color w:val="000000" w:themeColor="text1"/>
          <w:lang w:val="en-GB"/>
        </w:rPr>
        <w:t>INFORMED CONSENT – Cat owners provided informed consents when accepted to take part in this research.</w:t>
      </w:r>
    </w:p>
    <w:p w14:paraId="54709482" w14:textId="36CF8402" w:rsidR="003A5115" w:rsidRDefault="003A5115" w:rsidP="003A5115">
      <w:pPr>
        <w:jc w:val="both"/>
        <w:rPr>
          <w:rFonts w:ascii="Times New Roman" w:hAnsi="Times New Roman" w:cs="Times New Roman"/>
          <w:color w:val="000000" w:themeColor="text1"/>
          <w:lang w:val="en-GB"/>
        </w:rPr>
      </w:pPr>
      <w:r>
        <w:rPr>
          <w:rFonts w:ascii="Times New Roman" w:hAnsi="Times New Roman" w:cs="Times New Roman"/>
          <w:color w:val="000000" w:themeColor="text1"/>
          <w:lang w:val="en-GB"/>
        </w:rPr>
        <w:t>INFORMED CONSENT FOR PUBLICATIONS -</w:t>
      </w:r>
      <w:r w:rsidRPr="003A5115">
        <w:rPr>
          <w:rFonts w:ascii="Times New Roman" w:hAnsi="Times New Roman" w:cs="Times New Roman"/>
          <w:color w:val="000000" w:themeColor="text1"/>
          <w:lang w:val="en-GB"/>
        </w:rPr>
        <w:t xml:space="preserve"> </w:t>
      </w:r>
      <w:r w:rsidRPr="0083338C">
        <w:rPr>
          <w:rFonts w:ascii="Times New Roman" w:hAnsi="Times New Roman" w:cs="Times New Roman"/>
          <w:color w:val="000000" w:themeColor="text1"/>
          <w:lang w:val="en-GB"/>
        </w:rPr>
        <w:t>Cat owners provided informed consents</w:t>
      </w:r>
      <w:r>
        <w:rPr>
          <w:rFonts w:ascii="Times New Roman" w:hAnsi="Times New Roman" w:cs="Times New Roman"/>
          <w:color w:val="000000" w:themeColor="text1"/>
          <w:lang w:val="en-GB"/>
        </w:rPr>
        <w:t xml:space="preserve"> for publication</w:t>
      </w:r>
      <w:r w:rsidRPr="0083338C">
        <w:rPr>
          <w:rFonts w:ascii="Times New Roman" w:hAnsi="Times New Roman" w:cs="Times New Roman"/>
          <w:color w:val="000000" w:themeColor="text1"/>
          <w:lang w:val="en-GB"/>
        </w:rPr>
        <w:t xml:space="preserve"> when accepted to take part in this research.</w:t>
      </w:r>
    </w:p>
    <w:p w14:paraId="354A0AC1" w14:textId="77777777" w:rsidR="00BC2E60" w:rsidRPr="0083338C" w:rsidRDefault="00BC2E60" w:rsidP="0083338C">
      <w:pPr>
        <w:jc w:val="both"/>
        <w:rPr>
          <w:rFonts w:ascii="Times New Roman" w:hAnsi="Times New Roman" w:cs="Times New Roman"/>
          <w:lang w:val="en-GB"/>
        </w:rPr>
      </w:pPr>
    </w:p>
    <w:p w14:paraId="455753E7" w14:textId="23E07CC4" w:rsidR="0067245C" w:rsidRPr="0083338C" w:rsidRDefault="0067245C" w:rsidP="0083338C">
      <w:pPr>
        <w:autoSpaceDE w:val="0"/>
        <w:autoSpaceDN w:val="0"/>
        <w:adjustRightInd w:val="0"/>
        <w:spacing w:after="200" w:line="360" w:lineRule="auto"/>
        <w:jc w:val="both"/>
        <w:rPr>
          <w:rFonts w:ascii="Times New Roman" w:hAnsi="Times New Roman" w:cs="Times New Roman"/>
          <w:b/>
          <w:bCs/>
          <w:lang w:val="en-GB"/>
        </w:rPr>
      </w:pPr>
      <w:r w:rsidRPr="0083338C">
        <w:rPr>
          <w:rFonts w:ascii="Times New Roman" w:hAnsi="Times New Roman" w:cs="Times New Roman"/>
          <w:b/>
          <w:bCs/>
          <w:lang w:val="en-GB"/>
        </w:rPr>
        <w:t>REFERENCES</w:t>
      </w:r>
    </w:p>
    <w:p w14:paraId="232DC7C8" w14:textId="39A6C3F6" w:rsidR="00DF465E" w:rsidRPr="0083338C" w:rsidRDefault="00DF465E" w:rsidP="0083338C">
      <w:pPr>
        <w:autoSpaceDE w:val="0"/>
        <w:autoSpaceDN w:val="0"/>
        <w:adjustRightInd w:val="0"/>
        <w:spacing w:after="200" w:line="360" w:lineRule="auto"/>
        <w:jc w:val="both"/>
        <w:rPr>
          <w:rFonts w:ascii="Times New Roman" w:hAnsi="Times New Roman" w:cs="Times New Roman"/>
          <w:bCs/>
          <w:sz w:val="20"/>
          <w:szCs w:val="20"/>
          <w:lang w:val="en-GB"/>
        </w:rPr>
      </w:pPr>
      <w:r w:rsidRPr="0083338C">
        <w:rPr>
          <w:rFonts w:ascii="Times New Roman" w:hAnsi="Times New Roman" w:cs="Times New Roman"/>
          <w:bCs/>
          <w:sz w:val="20"/>
          <w:szCs w:val="20"/>
          <w:lang w:val="en-GB"/>
        </w:rPr>
        <w:t>1-M</w:t>
      </w:r>
      <w:r w:rsidR="003034B2" w:rsidRPr="0083338C">
        <w:rPr>
          <w:rFonts w:ascii="Times New Roman" w:hAnsi="Times New Roman" w:cs="Times New Roman"/>
          <w:bCs/>
          <w:sz w:val="20"/>
          <w:szCs w:val="20"/>
          <w:lang w:val="en-GB"/>
        </w:rPr>
        <w:t>ostl</w:t>
      </w:r>
      <w:r w:rsidRPr="0083338C">
        <w:rPr>
          <w:rFonts w:ascii="Times New Roman" w:hAnsi="Times New Roman" w:cs="Times New Roman"/>
          <w:bCs/>
          <w:sz w:val="20"/>
          <w:szCs w:val="20"/>
          <w:lang w:val="en-GB"/>
        </w:rPr>
        <w:t xml:space="preserve"> E</w:t>
      </w:r>
      <w:r w:rsidR="007C20E9" w:rsidRPr="0083338C">
        <w:rPr>
          <w:rFonts w:ascii="Times New Roman" w:hAnsi="Times New Roman" w:cs="Times New Roman"/>
          <w:bCs/>
          <w:sz w:val="20"/>
          <w:szCs w:val="20"/>
          <w:lang w:val="en-GB"/>
        </w:rPr>
        <w:t>,</w:t>
      </w:r>
      <w:r w:rsidRPr="0083338C">
        <w:rPr>
          <w:rFonts w:ascii="Times New Roman" w:hAnsi="Times New Roman" w:cs="Times New Roman"/>
          <w:bCs/>
          <w:sz w:val="20"/>
          <w:szCs w:val="20"/>
          <w:lang w:val="en-GB"/>
        </w:rPr>
        <w:t xml:space="preserve"> </w:t>
      </w:r>
      <w:r w:rsidR="007C20E9" w:rsidRPr="0083338C">
        <w:rPr>
          <w:rFonts w:ascii="Times New Roman" w:hAnsi="Times New Roman" w:cs="Times New Roman"/>
          <w:bCs/>
          <w:sz w:val="20"/>
          <w:szCs w:val="20"/>
          <w:lang w:val="en-GB"/>
        </w:rPr>
        <w:t>Palme</w:t>
      </w:r>
      <w:r w:rsidRPr="0083338C">
        <w:rPr>
          <w:rFonts w:ascii="Times New Roman" w:hAnsi="Times New Roman" w:cs="Times New Roman"/>
          <w:bCs/>
          <w:sz w:val="20"/>
          <w:szCs w:val="20"/>
          <w:lang w:val="en-GB"/>
        </w:rPr>
        <w:t xml:space="preserve"> R. Hormones as indicators of stress. </w:t>
      </w:r>
      <w:r w:rsidR="00ED244E" w:rsidRPr="0083338C">
        <w:rPr>
          <w:rFonts w:ascii="Times New Roman" w:hAnsi="Times New Roman" w:cs="Times New Roman"/>
          <w:color w:val="222222"/>
          <w:sz w:val="20"/>
          <w:szCs w:val="20"/>
          <w:lang w:val="en-GB"/>
        </w:rPr>
        <w:t>Domest Anim Endocrinol</w:t>
      </w:r>
      <w:r w:rsidR="007C20E9" w:rsidRPr="0083338C">
        <w:rPr>
          <w:rFonts w:ascii="Times New Roman" w:hAnsi="Times New Roman" w:cs="Times New Roman"/>
          <w:bCs/>
          <w:sz w:val="20"/>
          <w:szCs w:val="20"/>
          <w:lang w:val="en-GB"/>
        </w:rPr>
        <w:t>. 2002;</w:t>
      </w:r>
      <w:r w:rsidRPr="0083338C">
        <w:rPr>
          <w:rFonts w:ascii="Times New Roman" w:hAnsi="Times New Roman" w:cs="Times New Roman"/>
          <w:bCs/>
          <w:sz w:val="20"/>
          <w:szCs w:val="20"/>
          <w:lang w:val="en-GB"/>
        </w:rPr>
        <w:t xml:space="preserve"> </w:t>
      </w:r>
      <w:r w:rsidR="007C20E9" w:rsidRPr="0083338C">
        <w:rPr>
          <w:rFonts w:ascii="Times New Roman" w:hAnsi="Times New Roman" w:cs="Times New Roman"/>
          <w:bCs/>
          <w:sz w:val="20"/>
          <w:szCs w:val="20"/>
          <w:lang w:val="en-GB"/>
        </w:rPr>
        <w:t xml:space="preserve">23 (1-2): </w:t>
      </w:r>
      <w:r w:rsidRPr="0083338C">
        <w:rPr>
          <w:rFonts w:ascii="Times New Roman" w:hAnsi="Times New Roman" w:cs="Times New Roman"/>
          <w:bCs/>
          <w:sz w:val="20"/>
          <w:szCs w:val="20"/>
          <w:lang w:val="en-GB"/>
        </w:rPr>
        <w:t>67-74</w:t>
      </w:r>
      <w:r w:rsidR="007C20E9" w:rsidRPr="0083338C">
        <w:rPr>
          <w:rFonts w:ascii="Times New Roman" w:hAnsi="Times New Roman" w:cs="Times New Roman"/>
          <w:bCs/>
          <w:sz w:val="20"/>
          <w:szCs w:val="20"/>
          <w:lang w:val="en-GB"/>
        </w:rPr>
        <w:t>.</w:t>
      </w:r>
    </w:p>
    <w:p w14:paraId="6B260A40" w14:textId="16167C07" w:rsidR="00DF465E" w:rsidRPr="0083338C" w:rsidRDefault="00DF465E" w:rsidP="0083338C">
      <w:pPr>
        <w:autoSpaceDE w:val="0"/>
        <w:autoSpaceDN w:val="0"/>
        <w:adjustRightInd w:val="0"/>
        <w:spacing w:after="200" w:line="360" w:lineRule="auto"/>
        <w:jc w:val="both"/>
        <w:rPr>
          <w:rFonts w:ascii="Times New Roman" w:hAnsi="Times New Roman" w:cs="Times New Roman"/>
          <w:bCs/>
          <w:sz w:val="20"/>
          <w:szCs w:val="20"/>
          <w:lang w:val="en-GB"/>
        </w:rPr>
      </w:pPr>
      <w:r w:rsidRPr="0083338C">
        <w:rPr>
          <w:rFonts w:ascii="Times New Roman" w:hAnsi="Times New Roman" w:cs="Times New Roman"/>
          <w:bCs/>
          <w:sz w:val="20"/>
          <w:szCs w:val="20"/>
          <w:lang w:val="en-GB"/>
        </w:rPr>
        <w:t>2-</w:t>
      </w:r>
      <w:r w:rsidR="007C20E9" w:rsidRPr="0083338C">
        <w:rPr>
          <w:rFonts w:ascii="Times New Roman" w:hAnsi="Times New Roman" w:cs="Times New Roman"/>
          <w:bCs/>
          <w:sz w:val="20"/>
          <w:szCs w:val="20"/>
          <w:lang w:val="en-GB"/>
        </w:rPr>
        <w:t>Mormede</w:t>
      </w:r>
      <w:r w:rsidRPr="0083338C">
        <w:rPr>
          <w:rFonts w:ascii="Times New Roman" w:hAnsi="Times New Roman" w:cs="Times New Roman"/>
          <w:bCs/>
          <w:sz w:val="20"/>
          <w:szCs w:val="20"/>
          <w:lang w:val="en-GB"/>
        </w:rPr>
        <w:t xml:space="preserve"> P</w:t>
      </w:r>
      <w:r w:rsidR="007C20E9" w:rsidRPr="0083338C">
        <w:rPr>
          <w:rFonts w:ascii="Times New Roman" w:hAnsi="Times New Roman" w:cs="Times New Roman"/>
          <w:bCs/>
          <w:sz w:val="20"/>
          <w:szCs w:val="20"/>
          <w:lang w:val="en-GB"/>
        </w:rPr>
        <w:t>,</w:t>
      </w:r>
      <w:r w:rsidRPr="0083338C">
        <w:rPr>
          <w:rFonts w:ascii="Times New Roman" w:hAnsi="Times New Roman" w:cs="Times New Roman"/>
          <w:bCs/>
          <w:sz w:val="20"/>
          <w:szCs w:val="20"/>
          <w:lang w:val="en-GB"/>
        </w:rPr>
        <w:t xml:space="preserve"> </w:t>
      </w:r>
      <w:r w:rsidR="007C20E9" w:rsidRPr="0083338C">
        <w:rPr>
          <w:rFonts w:ascii="Times New Roman" w:hAnsi="Times New Roman" w:cs="Times New Roman"/>
          <w:bCs/>
          <w:sz w:val="20"/>
          <w:szCs w:val="20"/>
          <w:lang w:val="en-GB"/>
        </w:rPr>
        <w:t>Andanson</w:t>
      </w:r>
      <w:r w:rsidRPr="0083338C">
        <w:rPr>
          <w:rFonts w:ascii="Times New Roman" w:hAnsi="Times New Roman" w:cs="Times New Roman"/>
          <w:bCs/>
          <w:sz w:val="20"/>
          <w:szCs w:val="20"/>
          <w:lang w:val="en-GB"/>
        </w:rPr>
        <w:t xml:space="preserve"> S</w:t>
      </w:r>
      <w:r w:rsidR="007C20E9" w:rsidRPr="0083338C">
        <w:rPr>
          <w:rFonts w:ascii="Times New Roman" w:hAnsi="Times New Roman" w:cs="Times New Roman"/>
          <w:bCs/>
          <w:sz w:val="20"/>
          <w:szCs w:val="20"/>
          <w:lang w:val="en-GB"/>
        </w:rPr>
        <w:t>,</w:t>
      </w:r>
      <w:r w:rsidRPr="0083338C">
        <w:rPr>
          <w:rFonts w:ascii="Times New Roman" w:hAnsi="Times New Roman" w:cs="Times New Roman"/>
          <w:bCs/>
          <w:sz w:val="20"/>
          <w:szCs w:val="20"/>
          <w:lang w:val="en-GB"/>
        </w:rPr>
        <w:t xml:space="preserve"> </w:t>
      </w:r>
      <w:r w:rsidR="007C20E9" w:rsidRPr="0083338C">
        <w:rPr>
          <w:rFonts w:ascii="Times New Roman" w:hAnsi="Times New Roman" w:cs="Times New Roman"/>
          <w:bCs/>
          <w:sz w:val="20"/>
          <w:szCs w:val="20"/>
          <w:lang w:val="en-GB"/>
        </w:rPr>
        <w:t>Aupérin</w:t>
      </w:r>
      <w:r w:rsidRPr="0083338C">
        <w:rPr>
          <w:rFonts w:ascii="Times New Roman" w:hAnsi="Times New Roman" w:cs="Times New Roman"/>
          <w:bCs/>
          <w:sz w:val="20"/>
          <w:szCs w:val="20"/>
          <w:lang w:val="en-GB"/>
        </w:rPr>
        <w:t xml:space="preserve"> B</w:t>
      </w:r>
      <w:r w:rsidR="007C20E9" w:rsidRPr="0083338C">
        <w:rPr>
          <w:rFonts w:ascii="Times New Roman" w:hAnsi="Times New Roman" w:cs="Times New Roman"/>
          <w:bCs/>
          <w:sz w:val="20"/>
          <w:szCs w:val="20"/>
          <w:lang w:val="en-GB"/>
        </w:rPr>
        <w:t>,</w:t>
      </w:r>
      <w:r w:rsidRPr="0083338C">
        <w:rPr>
          <w:rFonts w:ascii="Times New Roman" w:hAnsi="Times New Roman" w:cs="Times New Roman"/>
          <w:bCs/>
          <w:sz w:val="20"/>
          <w:szCs w:val="20"/>
          <w:lang w:val="en-GB"/>
        </w:rPr>
        <w:t xml:space="preserve"> </w:t>
      </w:r>
      <w:r w:rsidR="007C20E9" w:rsidRPr="0083338C">
        <w:rPr>
          <w:rFonts w:ascii="Times New Roman" w:hAnsi="Times New Roman" w:cs="Times New Roman"/>
          <w:bCs/>
          <w:sz w:val="20"/>
          <w:szCs w:val="20"/>
          <w:lang w:val="en-GB"/>
        </w:rPr>
        <w:t>Beerda</w:t>
      </w:r>
      <w:r w:rsidRPr="0083338C">
        <w:rPr>
          <w:rFonts w:ascii="Times New Roman" w:hAnsi="Times New Roman" w:cs="Times New Roman"/>
          <w:bCs/>
          <w:sz w:val="20"/>
          <w:szCs w:val="20"/>
          <w:lang w:val="en-GB"/>
        </w:rPr>
        <w:t xml:space="preserve"> B</w:t>
      </w:r>
      <w:r w:rsidR="007C20E9" w:rsidRPr="0083338C">
        <w:rPr>
          <w:rFonts w:ascii="Times New Roman" w:hAnsi="Times New Roman" w:cs="Times New Roman"/>
          <w:bCs/>
          <w:sz w:val="20"/>
          <w:szCs w:val="20"/>
          <w:lang w:val="en-GB"/>
        </w:rPr>
        <w:t>,</w:t>
      </w:r>
      <w:r w:rsidRPr="0083338C">
        <w:rPr>
          <w:rFonts w:ascii="Times New Roman" w:hAnsi="Times New Roman" w:cs="Times New Roman"/>
          <w:bCs/>
          <w:sz w:val="20"/>
          <w:szCs w:val="20"/>
          <w:lang w:val="en-GB"/>
        </w:rPr>
        <w:t xml:space="preserve"> </w:t>
      </w:r>
      <w:r w:rsidR="007C20E9" w:rsidRPr="0083338C">
        <w:rPr>
          <w:rFonts w:ascii="Times New Roman" w:hAnsi="Times New Roman" w:cs="Times New Roman"/>
          <w:bCs/>
          <w:sz w:val="20"/>
          <w:szCs w:val="20"/>
          <w:lang w:val="en-GB"/>
        </w:rPr>
        <w:t>Guémené</w:t>
      </w:r>
      <w:r w:rsidRPr="0083338C">
        <w:rPr>
          <w:rFonts w:ascii="Times New Roman" w:hAnsi="Times New Roman" w:cs="Times New Roman"/>
          <w:bCs/>
          <w:sz w:val="20"/>
          <w:szCs w:val="20"/>
          <w:lang w:val="en-GB"/>
        </w:rPr>
        <w:t xml:space="preserve"> D</w:t>
      </w:r>
      <w:r w:rsidR="007C20E9" w:rsidRPr="0083338C">
        <w:rPr>
          <w:rFonts w:ascii="Times New Roman" w:hAnsi="Times New Roman" w:cs="Times New Roman"/>
          <w:bCs/>
          <w:sz w:val="20"/>
          <w:szCs w:val="20"/>
          <w:lang w:val="en-GB"/>
        </w:rPr>
        <w:t>,</w:t>
      </w:r>
      <w:r w:rsidRPr="0083338C">
        <w:rPr>
          <w:rFonts w:ascii="Times New Roman" w:hAnsi="Times New Roman" w:cs="Times New Roman"/>
          <w:bCs/>
          <w:sz w:val="20"/>
          <w:szCs w:val="20"/>
          <w:lang w:val="en-GB"/>
        </w:rPr>
        <w:t xml:space="preserve"> </w:t>
      </w:r>
      <w:r w:rsidR="007C20E9" w:rsidRPr="0083338C">
        <w:rPr>
          <w:rFonts w:ascii="Times New Roman" w:hAnsi="Times New Roman" w:cs="Times New Roman"/>
          <w:bCs/>
          <w:sz w:val="20"/>
          <w:szCs w:val="20"/>
          <w:lang w:val="en-GB"/>
        </w:rPr>
        <w:t>Malmkvist</w:t>
      </w:r>
      <w:r w:rsidRPr="0083338C">
        <w:rPr>
          <w:rFonts w:ascii="Times New Roman" w:hAnsi="Times New Roman" w:cs="Times New Roman"/>
          <w:bCs/>
          <w:sz w:val="20"/>
          <w:szCs w:val="20"/>
          <w:lang w:val="en-GB"/>
        </w:rPr>
        <w:t xml:space="preserve"> J</w:t>
      </w:r>
      <w:r w:rsidR="007C20E9" w:rsidRPr="0083338C">
        <w:rPr>
          <w:rFonts w:ascii="Times New Roman" w:hAnsi="Times New Roman" w:cs="Times New Roman"/>
          <w:bCs/>
          <w:sz w:val="20"/>
          <w:szCs w:val="20"/>
          <w:lang w:val="en-GB"/>
        </w:rPr>
        <w:t xml:space="preserve">, </w:t>
      </w:r>
      <w:r w:rsidRPr="0083338C">
        <w:rPr>
          <w:rFonts w:ascii="Times New Roman" w:hAnsi="Times New Roman" w:cs="Times New Roman"/>
          <w:bCs/>
          <w:sz w:val="20"/>
          <w:szCs w:val="20"/>
          <w:lang w:val="en-GB"/>
        </w:rPr>
        <w:t xml:space="preserve"> </w:t>
      </w:r>
      <w:r w:rsidR="007C20E9" w:rsidRPr="0083338C">
        <w:rPr>
          <w:rFonts w:ascii="Times New Roman" w:hAnsi="Times New Roman" w:cs="Times New Roman"/>
          <w:bCs/>
          <w:sz w:val="20"/>
          <w:szCs w:val="20"/>
          <w:lang w:val="en-GB"/>
        </w:rPr>
        <w:t>Manteca</w:t>
      </w:r>
      <w:r w:rsidRPr="0083338C">
        <w:rPr>
          <w:rFonts w:ascii="Times New Roman" w:hAnsi="Times New Roman" w:cs="Times New Roman"/>
          <w:bCs/>
          <w:sz w:val="20"/>
          <w:szCs w:val="20"/>
          <w:lang w:val="en-GB"/>
        </w:rPr>
        <w:t xml:space="preserve"> X</w:t>
      </w:r>
      <w:r w:rsidR="007C20E9" w:rsidRPr="0083338C">
        <w:rPr>
          <w:rFonts w:ascii="Times New Roman" w:hAnsi="Times New Roman" w:cs="Times New Roman"/>
          <w:bCs/>
          <w:sz w:val="20"/>
          <w:szCs w:val="20"/>
          <w:lang w:val="en-GB"/>
        </w:rPr>
        <w:t>,</w:t>
      </w:r>
      <w:r w:rsidRPr="0083338C">
        <w:rPr>
          <w:rFonts w:ascii="Times New Roman" w:hAnsi="Times New Roman" w:cs="Times New Roman"/>
          <w:bCs/>
          <w:sz w:val="20"/>
          <w:szCs w:val="20"/>
          <w:lang w:val="en-GB"/>
        </w:rPr>
        <w:t xml:space="preserve"> </w:t>
      </w:r>
      <w:r w:rsidR="007C20E9" w:rsidRPr="0083338C">
        <w:rPr>
          <w:rFonts w:ascii="Times New Roman" w:hAnsi="Times New Roman" w:cs="Times New Roman"/>
          <w:bCs/>
          <w:sz w:val="20"/>
          <w:szCs w:val="20"/>
          <w:lang w:val="en-GB"/>
        </w:rPr>
        <w:t>Manteuffel</w:t>
      </w:r>
      <w:r w:rsidRPr="0083338C">
        <w:rPr>
          <w:rFonts w:ascii="Times New Roman" w:hAnsi="Times New Roman" w:cs="Times New Roman"/>
          <w:bCs/>
          <w:sz w:val="20"/>
          <w:szCs w:val="20"/>
          <w:lang w:val="en-GB"/>
        </w:rPr>
        <w:t xml:space="preserve"> G</w:t>
      </w:r>
      <w:r w:rsidR="007C20E9" w:rsidRPr="0083338C">
        <w:rPr>
          <w:rFonts w:ascii="Times New Roman" w:hAnsi="Times New Roman" w:cs="Times New Roman"/>
          <w:bCs/>
          <w:sz w:val="20"/>
          <w:szCs w:val="20"/>
          <w:lang w:val="en-GB"/>
        </w:rPr>
        <w:t>,</w:t>
      </w:r>
      <w:r w:rsidRPr="0083338C">
        <w:rPr>
          <w:rFonts w:ascii="Times New Roman" w:hAnsi="Times New Roman" w:cs="Times New Roman"/>
          <w:bCs/>
          <w:sz w:val="20"/>
          <w:szCs w:val="20"/>
          <w:lang w:val="en-GB"/>
        </w:rPr>
        <w:t xml:space="preserve"> </w:t>
      </w:r>
      <w:r w:rsidR="007C20E9" w:rsidRPr="0083338C">
        <w:rPr>
          <w:rFonts w:ascii="Times New Roman" w:hAnsi="Times New Roman" w:cs="Times New Roman"/>
          <w:bCs/>
          <w:sz w:val="20"/>
          <w:szCs w:val="20"/>
          <w:lang w:val="en-GB"/>
        </w:rPr>
        <w:t>Prunet P, Van Reenen</w:t>
      </w:r>
      <w:r w:rsidRPr="0083338C">
        <w:rPr>
          <w:rFonts w:ascii="Times New Roman" w:hAnsi="Times New Roman" w:cs="Times New Roman"/>
          <w:bCs/>
          <w:sz w:val="20"/>
          <w:szCs w:val="20"/>
          <w:lang w:val="en-GB"/>
        </w:rPr>
        <w:t xml:space="preserve"> C G</w:t>
      </w:r>
      <w:r w:rsidR="007C20E9" w:rsidRPr="0083338C">
        <w:rPr>
          <w:rFonts w:ascii="Times New Roman" w:hAnsi="Times New Roman" w:cs="Times New Roman"/>
          <w:bCs/>
          <w:sz w:val="20"/>
          <w:szCs w:val="20"/>
          <w:lang w:val="en-GB"/>
        </w:rPr>
        <w:t>,</w:t>
      </w:r>
      <w:r w:rsidRPr="0083338C">
        <w:rPr>
          <w:rFonts w:ascii="Times New Roman" w:hAnsi="Times New Roman" w:cs="Times New Roman"/>
          <w:bCs/>
          <w:sz w:val="20"/>
          <w:szCs w:val="20"/>
          <w:lang w:val="en-GB"/>
        </w:rPr>
        <w:t xml:space="preserve"> </w:t>
      </w:r>
      <w:r w:rsidR="007C20E9" w:rsidRPr="0083338C">
        <w:rPr>
          <w:rFonts w:ascii="Times New Roman" w:hAnsi="Times New Roman" w:cs="Times New Roman"/>
          <w:bCs/>
          <w:sz w:val="20"/>
          <w:szCs w:val="20"/>
          <w:lang w:val="en-GB"/>
        </w:rPr>
        <w:t>Richard</w:t>
      </w:r>
      <w:r w:rsidRPr="0083338C">
        <w:rPr>
          <w:rFonts w:ascii="Times New Roman" w:hAnsi="Times New Roman" w:cs="Times New Roman"/>
          <w:bCs/>
          <w:sz w:val="20"/>
          <w:szCs w:val="20"/>
          <w:lang w:val="en-GB"/>
        </w:rPr>
        <w:t xml:space="preserve"> S</w:t>
      </w:r>
      <w:r w:rsidR="007C20E9" w:rsidRPr="0083338C">
        <w:rPr>
          <w:rFonts w:ascii="Times New Roman" w:hAnsi="Times New Roman" w:cs="Times New Roman"/>
          <w:bCs/>
          <w:sz w:val="20"/>
          <w:szCs w:val="20"/>
          <w:lang w:val="en-GB"/>
        </w:rPr>
        <w:t>,</w:t>
      </w:r>
      <w:r w:rsidRPr="0083338C">
        <w:rPr>
          <w:rFonts w:ascii="Times New Roman" w:hAnsi="Times New Roman" w:cs="Times New Roman"/>
          <w:bCs/>
          <w:sz w:val="20"/>
          <w:szCs w:val="20"/>
          <w:lang w:val="en-GB"/>
        </w:rPr>
        <w:t xml:space="preserve"> </w:t>
      </w:r>
      <w:r w:rsidR="007C20E9" w:rsidRPr="0083338C">
        <w:rPr>
          <w:rFonts w:ascii="Times New Roman" w:hAnsi="Times New Roman" w:cs="Times New Roman"/>
          <w:bCs/>
          <w:sz w:val="20"/>
          <w:szCs w:val="20"/>
          <w:lang w:val="en-GB"/>
        </w:rPr>
        <w:t>Veissien</w:t>
      </w:r>
      <w:r w:rsidRPr="0083338C">
        <w:rPr>
          <w:rFonts w:ascii="Times New Roman" w:hAnsi="Times New Roman" w:cs="Times New Roman"/>
          <w:bCs/>
          <w:sz w:val="20"/>
          <w:szCs w:val="20"/>
          <w:lang w:val="en-GB"/>
        </w:rPr>
        <w:t xml:space="preserve"> I. Exploration of the hypothalamic-pituitary-adrenal function as a tool to evaluate animal welfare. </w:t>
      </w:r>
      <w:r w:rsidR="00ED244E" w:rsidRPr="0083338C">
        <w:rPr>
          <w:rFonts w:ascii="Times New Roman" w:hAnsi="Times New Roman" w:cs="Times New Roman"/>
          <w:bCs/>
          <w:sz w:val="20"/>
          <w:szCs w:val="20"/>
          <w:lang w:val="en-GB"/>
        </w:rPr>
        <w:t>Physiol Behav.</w:t>
      </w:r>
      <w:r w:rsidRPr="0083338C">
        <w:rPr>
          <w:rFonts w:ascii="Times New Roman" w:hAnsi="Times New Roman" w:cs="Times New Roman"/>
          <w:bCs/>
          <w:sz w:val="20"/>
          <w:szCs w:val="20"/>
          <w:lang w:val="en-GB"/>
        </w:rPr>
        <w:t xml:space="preserve"> </w:t>
      </w:r>
      <w:r w:rsidR="007C20E9" w:rsidRPr="0083338C">
        <w:rPr>
          <w:rFonts w:ascii="Times New Roman" w:hAnsi="Times New Roman" w:cs="Times New Roman"/>
          <w:bCs/>
          <w:sz w:val="20"/>
          <w:szCs w:val="20"/>
          <w:lang w:val="en-GB"/>
        </w:rPr>
        <w:t xml:space="preserve">2007; 92 (3): </w:t>
      </w:r>
      <w:r w:rsidRPr="0083338C">
        <w:rPr>
          <w:rFonts w:ascii="Times New Roman" w:hAnsi="Times New Roman" w:cs="Times New Roman"/>
          <w:bCs/>
          <w:sz w:val="20"/>
          <w:szCs w:val="20"/>
          <w:lang w:val="en-GB"/>
        </w:rPr>
        <w:t>317-339</w:t>
      </w:r>
      <w:r w:rsidR="007C20E9" w:rsidRPr="0083338C">
        <w:rPr>
          <w:rFonts w:ascii="Times New Roman" w:hAnsi="Times New Roman" w:cs="Times New Roman"/>
          <w:bCs/>
          <w:sz w:val="20"/>
          <w:szCs w:val="20"/>
          <w:lang w:val="en-GB"/>
        </w:rPr>
        <w:t>.</w:t>
      </w:r>
      <w:r w:rsidRPr="0083338C">
        <w:rPr>
          <w:rFonts w:ascii="Times New Roman" w:hAnsi="Times New Roman" w:cs="Times New Roman"/>
          <w:bCs/>
          <w:sz w:val="20"/>
          <w:szCs w:val="20"/>
          <w:lang w:val="en-GB"/>
        </w:rPr>
        <w:t xml:space="preserve">   </w:t>
      </w:r>
    </w:p>
    <w:p w14:paraId="7D2C0C19" w14:textId="02A8FA0F" w:rsidR="00DF465E" w:rsidRPr="0083338C" w:rsidRDefault="00DF465E" w:rsidP="0083338C">
      <w:pPr>
        <w:spacing w:line="360" w:lineRule="auto"/>
        <w:jc w:val="both"/>
        <w:rPr>
          <w:rFonts w:ascii="Times New Roman" w:hAnsi="Times New Roman" w:cs="Times New Roman"/>
          <w:sz w:val="20"/>
          <w:szCs w:val="20"/>
          <w:lang w:val="en-GB"/>
        </w:rPr>
      </w:pPr>
      <w:r w:rsidRPr="00823277">
        <w:rPr>
          <w:rFonts w:ascii="Times New Roman" w:hAnsi="Times New Roman" w:cs="Times New Roman"/>
          <w:bCs/>
          <w:sz w:val="20"/>
          <w:szCs w:val="20"/>
          <w:lang w:val="en-GB"/>
        </w:rPr>
        <w:t>3-</w:t>
      </w:r>
      <w:r w:rsidR="00C16887" w:rsidRPr="00823277">
        <w:rPr>
          <w:rFonts w:ascii="Times New Roman" w:hAnsi="Times New Roman" w:cs="Times New Roman"/>
          <w:sz w:val="20"/>
          <w:szCs w:val="20"/>
          <w:lang w:val="en-GB"/>
        </w:rPr>
        <w:t xml:space="preserve"> Ramos D, Reche-Junior A, Fragoso P, Palme R, Handa P, Chelini M.O, Mills, D.S. A case-controlled comparison of behavioural arousal levels in urine </w:t>
      </w:r>
      <w:r w:rsidR="00C16887" w:rsidRPr="00823277">
        <w:rPr>
          <w:rFonts w:ascii="Times New Roman" w:hAnsi="Times New Roman" w:cs="Times New Roman"/>
          <w:i/>
          <w:sz w:val="20"/>
          <w:szCs w:val="20"/>
          <w:lang w:val="en-GB"/>
        </w:rPr>
        <w:t>spraying</w:t>
      </w:r>
      <w:r w:rsidR="00C16887" w:rsidRPr="00823277">
        <w:rPr>
          <w:rFonts w:ascii="Times New Roman" w:hAnsi="Times New Roman" w:cs="Times New Roman"/>
          <w:sz w:val="20"/>
          <w:szCs w:val="20"/>
          <w:lang w:val="en-GB"/>
        </w:rPr>
        <w:t xml:space="preserve"> and </w:t>
      </w:r>
      <w:r w:rsidR="00C16887" w:rsidRPr="00823277">
        <w:rPr>
          <w:rFonts w:ascii="Times New Roman" w:hAnsi="Times New Roman" w:cs="Times New Roman"/>
          <w:i/>
          <w:sz w:val="20"/>
          <w:szCs w:val="20"/>
          <w:lang w:val="en-GB"/>
        </w:rPr>
        <w:t>latrining</w:t>
      </w:r>
      <w:r w:rsidR="00C16887" w:rsidRPr="00823277">
        <w:rPr>
          <w:rFonts w:ascii="Times New Roman" w:hAnsi="Times New Roman" w:cs="Times New Roman"/>
          <w:sz w:val="20"/>
          <w:szCs w:val="20"/>
          <w:lang w:val="en-GB"/>
        </w:rPr>
        <w:t xml:space="preserve"> cats. </w:t>
      </w:r>
      <w:r w:rsidR="009160D4" w:rsidRPr="00823277">
        <w:rPr>
          <w:rFonts w:ascii="Times New Roman" w:hAnsi="Times New Roman" w:cs="Times New Roman"/>
          <w:sz w:val="20"/>
          <w:szCs w:val="20"/>
          <w:lang w:val="en-GB"/>
        </w:rPr>
        <w:t>Animals 2020; 10 (1</w:t>
      </w:r>
      <w:r w:rsidR="00960F13" w:rsidRPr="00823277">
        <w:rPr>
          <w:rFonts w:ascii="Times New Roman" w:hAnsi="Times New Roman" w:cs="Times New Roman"/>
          <w:sz w:val="20"/>
          <w:szCs w:val="20"/>
          <w:lang w:val="en-GB"/>
        </w:rPr>
        <w:t>): 117-130.</w:t>
      </w:r>
    </w:p>
    <w:p w14:paraId="217EB5EC" w14:textId="4F2BC4AA" w:rsidR="00DF465E" w:rsidRPr="0083338C" w:rsidRDefault="00DF465E" w:rsidP="0083338C">
      <w:pPr>
        <w:autoSpaceDE w:val="0"/>
        <w:autoSpaceDN w:val="0"/>
        <w:adjustRightInd w:val="0"/>
        <w:spacing w:after="200" w:line="360" w:lineRule="auto"/>
        <w:jc w:val="both"/>
        <w:rPr>
          <w:rFonts w:ascii="Times New Roman" w:hAnsi="Times New Roman" w:cs="Times New Roman"/>
          <w:sz w:val="20"/>
          <w:szCs w:val="20"/>
          <w:lang w:val="en-GB"/>
        </w:rPr>
      </w:pPr>
      <w:r w:rsidRPr="0083338C">
        <w:rPr>
          <w:rFonts w:ascii="Times New Roman" w:hAnsi="Times New Roman" w:cs="Times New Roman"/>
          <w:sz w:val="20"/>
          <w:szCs w:val="20"/>
        </w:rPr>
        <w:t>4-</w:t>
      </w:r>
      <w:r w:rsidR="00682040" w:rsidRPr="0083338C">
        <w:rPr>
          <w:rFonts w:ascii="Times New Roman" w:hAnsi="Times New Roman" w:cs="Times New Roman"/>
          <w:sz w:val="20"/>
          <w:szCs w:val="20"/>
        </w:rPr>
        <w:t xml:space="preserve"> Naffah-Mazzacoratti M G, Amado D,</w:t>
      </w:r>
      <w:r w:rsidRPr="0083338C">
        <w:rPr>
          <w:rFonts w:ascii="Times New Roman" w:hAnsi="Times New Roman" w:cs="Times New Roman"/>
          <w:sz w:val="20"/>
          <w:szCs w:val="20"/>
        </w:rPr>
        <w:t xml:space="preserve"> </w:t>
      </w:r>
      <w:r w:rsidR="00682040" w:rsidRPr="0083338C">
        <w:rPr>
          <w:rFonts w:ascii="Times New Roman" w:hAnsi="Times New Roman" w:cs="Times New Roman"/>
          <w:sz w:val="20"/>
          <w:szCs w:val="20"/>
        </w:rPr>
        <w:t>Cavalheiro</w:t>
      </w:r>
      <w:r w:rsidRPr="0083338C">
        <w:rPr>
          <w:rFonts w:ascii="Times New Roman" w:hAnsi="Times New Roman" w:cs="Times New Roman"/>
          <w:sz w:val="20"/>
          <w:szCs w:val="20"/>
        </w:rPr>
        <w:t xml:space="preserve"> EA. </w:t>
      </w:r>
      <w:r w:rsidRPr="0083338C">
        <w:rPr>
          <w:rFonts w:ascii="Times New Roman" w:hAnsi="Times New Roman" w:cs="Times New Roman"/>
          <w:sz w:val="20"/>
          <w:szCs w:val="20"/>
          <w:lang w:val="en-GB"/>
        </w:rPr>
        <w:t>HPLC determination of norepinephrine, 5-hydroxytyramine and 5-hydroxytryptamine in rat brain using sodium dodecyl salphate as ion-pair. Braz J  Med Biol Res</w:t>
      </w:r>
      <w:r w:rsidR="007C20E9" w:rsidRPr="0083338C">
        <w:rPr>
          <w:rFonts w:ascii="Times New Roman" w:hAnsi="Times New Roman" w:cs="Times New Roman"/>
          <w:sz w:val="20"/>
          <w:szCs w:val="20"/>
          <w:lang w:val="en-GB"/>
        </w:rPr>
        <w:t xml:space="preserve">. 1990; 23: </w:t>
      </w:r>
      <w:r w:rsidRPr="0083338C">
        <w:rPr>
          <w:rFonts w:ascii="Times New Roman" w:hAnsi="Times New Roman" w:cs="Times New Roman"/>
          <w:sz w:val="20"/>
          <w:szCs w:val="20"/>
          <w:lang w:val="en-GB"/>
        </w:rPr>
        <w:t>255-262</w:t>
      </w:r>
      <w:r w:rsidR="007C20E9" w:rsidRPr="0083338C">
        <w:rPr>
          <w:rFonts w:ascii="Times New Roman" w:hAnsi="Times New Roman" w:cs="Times New Roman"/>
          <w:sz w:val="20"/>
          <w:szCs w:val="20"/>
          <w:lang w:val="en-GB"/>
        </w:rPr>
        <w:t>.</w:t>
      </w:r>
      <w:r w:rsidRPr="0083338C">
        <w:rPr>
          <w:rFonts w:ascii="Times New Roman" w:hAnsi="Times New Roman" w:cs="Times New Roman"/>
          <w:sz w:val="20"/>
          <w:szCs w:val="20"/>
          <w:lang w:val="en-GB"/>
        </w:rPr>
        <w:t xml:space="preserve">   </w:t>
      </w:r>
    </w:p>
    <w:p w14:paraId="1515F548" w14:textId="24105AF7" w:rsidR="00DF465E" w:rsidRPr="0083338C" w:rsidRDefault="00DF465E" w:rsidP="0083338C">
      <w:pPr>
        <w:autoSpaceDE w:val="0"/>
        <w:autoSpaceDN w:val="0"/>
        <w:adjustRightInd w:val="0"/>
        <w:spacing w:after="200" w:line="360" w:lineRule="auto"/>
        <w:jc w:val="both"/>
        <w:rPr>
          <w:rFonts w:ascii="Times New Roman" w:hAnsi="Times New Roman" w:cs="Times New Roman"/>
          <w:sz w:val="20"/>
          <w:szCs w:val="20"/>
          <w:lang w:val="en-GB"/>
        </w:rPr>
      </w:pPr>
      <w:r w:rsidRPr="0083338C">
        <w:rPr>
          <w:rFonts w:ascii="Times New Roman" w:hAnsi="Times New Roman" w:cs="Times New Roman"/>
          <w:sz w:val="20"/>
          <w:szCs w:val="20"/>
          <w:lang w:val="en-GB"/>
        </w:rPr>
        <w:t>5-</w:t>
      </w:r>
      <w:bookmarkStart w:id="7" w:name="_Hlk2686056"/>
      <w:r w:rsidRPr="0083338C">
        <w:rPr>
          <w:rFonts w:ascii="Times New Roman" w:hAnsi="Times New Roman" w:cs="Times New Roman"/>
          <w:sz w:val="20"/>
          <w:szCs w:val="20"/>
          <w:lang w:val="en-GB"/>
        </w:rPr>
        <w:t>N</w:t>
      </w:r>
      <w:r w:rsidR="000B2CFC" w:rsidRPr="0083338C">
        <w:rPr>
          <w:rFonts w:ascii="Times New Roman" w:hAnsi="Times New Roman" w:cs="Times New Roman"/>
          <w:sz w:val="20"/>
          <w:szCs w:val="20"/>
          <w:lang w:val="en-GB"/>
        </w:rPr>
        <w:t>affah-Mazzacoratti M G,</w:t>
      </w:r>
      <w:r w:rsidRPr="0083338C">
        <w:rPr>
          <w:rFonts w:ascii="Times New Roman" w:hAnsi="Times New Roman" w:cs="Times New Roman"/>
          <w:sz w:val="20"/>
          <w:szCs w:val="20"/>
          <w:lang w:val="en-GB"/>
        </w:rPr>
        <w:t xml:space="preserve"> </w:t>
      </w:r>
      <w:bookmarkEnd w:id="7"/>
      <w:r w:rsidRPr="0083338C">
        <w:rPr>
          <w:rFonts w:ascii="Times New Roman" w:hAnsi="Times New Roman" w:cs="Times New Roman"/>
          <w:sz w:val="20"/>
          <w:szCs w:val="20"/>
          <w:lang w:val="en-GB"/>
        </w:rPr>
        <w:t>C</w:t>
      </w:r>
      <w:r w:rsidR="000B2CFC" w:rsidRPr="0083338C">
        <w:rPr>
          <w:rFonts w:ascii="Times New Roman" w:hAnsi="Times New Roman" w:cs="Times New Roman"/>
          <w:sz w:val="20"/>
          <w:szCs w:val="20"/>
          <w:lang w:val="en-GB"/>
        </w:rPr>
        <w:t>asarini</w:t>
      </w:r>
      <w:r w:rsidRPr="0083338C">
        <w:rPr>
          <w:rFonts w:ascii="Times New Roman" w:hAnsi="Times New Roman" w:cs="Times New Roman"/>
          <w:sz w:val="20"/>
          <w:szCs w:val="20"/>
          <w:lang w:val="en-GB"/>
        </w:rPr>
        <w:t xml:space="preserve"> D</w:t>
      </w:r>
      <w:r w:rsidR="000B2CFC" w:rsidRPr="0083338C">
        <w:rPr>
          <w:rFonts w:ascii="Times New Roman" w:hAnsi="Times New Roman" w:cs="Times New Roman"/>
          <w:sz w:val="20"/>
          <w:szCs w:val="20"/>
          <w:lang w:val="en-GB"/>
        </w:rPr>
        <w:t xml:space="preserve"> </w:t>
      </w:r>
      <w:r w:rsidRPr="0083338C">
        <w:rPr>
          <w:rFonts w:ascii="Times New Roman" w:hAnsi="Times New Roman" w:cs="Times New Roman"/>
          <w:sz w:val="20"/>
          <w:szCs w:val="20"/>
          <w:lang w:val="en-GB"/>
        </w:rPr>
        <w:t>E</w:t>
      </w:r>
      <w:r w:rsidR="000B2CFC" w:rsidRPr="0083338C">
        <w:rPr>
          <w:rFonts w:ascii="Times New Roman" w:hAnsi="Times New Roman" w:cs="Times New Roman"/>
          <w:sz w:val="20"/>
          <w:szCs w:val="20"/>
          <w:lang w:val="en-GB"/>
        </w:rPr>
        <w:t>,</w:t>
      </w:r>
      <w:r w:rsidRPr="0083338C">
        <w:rPr>
          <w:rFonts w:ascii="Times New Roman" w:hAnsi="Times New Roman" w:cs="Times New Roman"/>
          <w:sz w:val="20"/>
          <w:szCs w:val="20"/>
          <w:lang w:val="en-GB"/>
        </w:rPr>
        <w:t xml:space="preserve"> </w:t>
      </w:r>
      <w:r w:rsidR="000B2CFC" w:rsidRPr="0083338C">
        <w:rPr>
          <w:rFonts w:ascii="Times New Roman" w:hAnsi="Times New Roman" w:cs="Times New Roman"/>
          <w:sz w:val="20"/>
          <w:szCs w:val="20"/>
          <w:lang w:val="en-GB"/>
        </w:rPr>
        <w:t>Fernandes</w:t>
      </w:r>
      <w:r w:rsidRPr="0083338C">
        <w:rPr>
          <w:rFonts w:ascii="Times New Roman" w:hAnsi="Times New Roman" w:cs="Times New Roman"/>
          <w:sz w:val="20"/>
          <w:szCs w:val="20"/>
          <w:lang w:val="en-GB"/>
        </w:rPr>
        <w:t xml:space="preserve"> M J S</w:t>
      </w:r>
      <w:r w:rsidR="000B2CFC" w:rsidRPr="0083338C">
        <w:rPr>
          <w:rFonts w:ascii="Times New Roman" w:hAnsi="Times New Roman" w:cs="Times New Roman"/>
          <w:sz w:val="20"/>
          <w:szCs w:val="20"/>
          <w:lang w:val="en-GB"/>
        </w:rPr>
        <w:t>,</w:t>
      </w:r>
      <w:r w:rsidRPr="0083338C">
        <w:rPr>
          <w:rFonts w:ascii="Times New Roman" w:hAnsi="Times New Roman" w:cs="Times New Roman"/>
          <w:sz w:val="20"/>
          <w:szCs w:val="20"/>
          <w:lang w:val="en-GB"/>
        </w:rPr>
        <w:t xml:space="preserve"> </w:t>
      </w:r>
      <w:r w:rsidR="000B2CFC" w:rsidRPr="0083338C">
        <w:rPr>
          <w:rFonts w:ascii="Times New Roman" w:hAnsi="Times New Roman" w:cs="Times New Roman"/>
          <w:sz w:val="20"/>
          <w:szCs w:val="20"/>
          <w:lang w:val="en-GB"/>
        </w:rPr>
        <w:t>Cavalheiro</w:t>
      </w:r>
      <w:r w:rsidRPr="0083338C">
        <w:rPr>
          <w:rFonts w:ascii="Times New Roman" w:hAnsi="Times New Roman" w:cs="Times New Roman"/>
          <w:sz w:val="20"/>
          <w:szCs w:val="20"/>
          <w:lang w:val="en-GB"/>
        </w:rPr>
        <w:t xml:space="preserve"> E A. Serum catecholamine levels determined by high performance liquid chromatography cupled with electrochemical detection. Arq Bras Endocrino</w:t>
      </w:r>
      <w:r w:rsidR="002A5808" w:rsidRPr="0083338C">
        <w:rPr>
          <w:rFonts w:ascii="Times New Roman" w:hAnsi="Times New Roman" w:cs="Times New Roman"/>
          <w:sz w:val="20"/>
          <w:szCs w:val="20"/>
          <w:lang w:val="en-GB"/>
        </w:rPr>
        <w:t>l</w:t>
      </w:r>
      <w:r w:rsidRPr="0083338C">
        <w:rPr>
          <w:rFonts w:ascii="Times New Roman" w:hAnsi="Times New Roman" w:cs="Times New Roman"/>
          <w:sz w:val="20"/>
          <w:szCs w:val="20"/>
          <w:lang w:val="en-GB"/>
        </w:rPr>
        <w:t xml:space="preserve"> Metab</w:t>
      </w:r>
      <w:r w:rsidR="007C20E9" w:rsidRPr="0083338C">
        <w:rPr>
          <w:rFonts w:ascii="Times New Roman" w:hAnsi="Times New Roman" w:cs="Times New Roman"/>
          <w:sz w:val="20"/>
          <w:szCs w:val="20"/>
          <w:lang w:val="en-GB"/>
        </w:rPr>
        <w:t>. 1994; 36 (4):</w:t>
      </w:r>
      <w:r w:rsidRPr="0083338C">
        <w:rPr>
          <w:rFonts w:ascii="Times New Roman" w:hAnsi="Times New Roman" w:cs="Times New Roman"/>
          <w:sz w:val="20"/>
          <w:szCs w:val="20"/>
          <w:lang w:val="en-GB"/>
        </w:rPr>
        <w:t xml:space="preserve"> 119-122. </w:t>
      </w:r>
    </w:p>
    <w:p w14:paraId="073633C9" w14:textId="36BEA990" w:rsidR="00B069E9" w:rsidRPr="0083338C" w:rsidRDefault="00B069E9" w:rsidP="0083338C">
      <w:pPr>
        <w:autoSpaceDE w:val="0"/>
        <w:autoSpaceDN w:val="0"/>
        <w:adjustRightInd w:val="0"/>
        <w:spacing w:after="200" w:line="360" w:lineRule="auto"/>
        <w:jc w:val="both"/>
        <w:rPr>
          <w:rFonts w:ascii="Times New Roman" w:hAnsi="Times New Roman" w:cs="Times New Roman"/>
          <w:sz w:val="20"/>
          <w:szCs w:val="20"/>
          <w:lang w:val="en-GB"/>
        </w:rPr>
      </w:pPr>
      <w:r w:rsidRPr="0083338C">
        <w:rPr>
          <w:rFonts w:ascii="Times New Roman" w:hAnsi="Times New Roman" w:cs="Times New Roman"/>
          <w:sz w:val="20"/>
          <w:szCs w:val="20"/>
          <w:lang w:val="en-GB"/>
        </w:rPr>
        <w:t>6-</w:t>
      </w:r>
      <w:r w:rsidR="00B63A2A" w:rsidRPr="0083338C">
        <w:rPr>
          <w:rFonts w:ascii="Times New Roman" w:hAnsi="Times New Roman" w:cs="Times New Roman"/>
          <w:sz w:val="20"/>
          <w:szCs w:val="20"/>
          <w:lang w:val="en-GB"/>
        </w:rPr>
        <w:t>Riva</w:t>
      </w:r>
      <w:r w:rsidRPr="0083338C">
        <w:rPr>
          <w:rFonts w:ascii="Times New Roman" w:hAnsi="Times New Roman" w:cs="Times New Roman"/>
          <w:sz w:val="20"/>
          <w:szCs w:val="20"/>
          <w:lang w:val="en-GB"/>
        </w:rPr>
        <w:t xml:space="preserve"> J.; </w:t>
      </w:r>
      <w:r w:rsidR="00B63A2A" w:rsidRPr="0083338C">
        <w:rPr>
          <w:rFonts w:ascii="Times New Roman" w:hAnsi="Times New Roman" w:cs="Times New Roman"/>
          <w:sz w:val="20"/>
          <w:szCs w:val="20"/>
          <w:lang w:val="en-GB"/>
        </w:rPr>
        <w:t>Bondiolotti</w:t>
      </w:r>
      <w:r w:rsidRPr="0083338C">
        <w:rPr>
          <w:rFonts w:ascii="Times New Roman" w:hAnsi="Times New Roman" w:cs="Times New Roman"/>
          <w:sz w:val="20"/>
          <w:szCs w:val="20"/>
          <w:lang w:val="en-GB"/>
        </w:rPr>
        <w:t xml:space="preserve"> G P</w:t>
      </w:r>
      <w:r w:rsidR="00B63A2A" w:rsidRPr="0083338C">
        <w:rPr>
          <w:rFonts w:ascii="Times New Roman" w:hAnsi="Times New Roman" w:cs="Times New Roman"/>
          <w:sz w:val="20"/>
          <w:szCs w:val="20"/>
          <w:lang w:val="en-GB"/>
        </w:rPr>
        <w:t>,</w:t>
      </w:r>
      <w:r w:rsidRPr="0083338C">
        <w:rPr>
          <w:rFonts w:ascii="Times New Roman" w:hAnsi="Times New Roman" w:cs="Times New Roman"/>
          <w:sz w:val="20"/>
          <w:szCs w:val="20"/>
          <w:lang w:val="en-GB"/>
        </w:rPr>
        <w:t xml:space="preserve"> </w:t>
      </w:r>
      <w:r w:rsidR="00B63A2A" w:rsidRPr="0083338C">
        <w:rPr>
          <w:rFonts w:ascii="Times New Roman" w:hAnsi="Times New Roman" w:cs="Times New Roman"/>
          <w:sz w:val="20"/>
          <w:szCs w:val="20"/>
          <w:lang w:val="en-GB"/>
        </w:rPr>
        <w:t>Michelazzi</w:t>
      </w:r>
      <w:r w:rsidRPr="0083338C">
        <w:rPr>
          <w:rFonts w:ascii="Times New Roman" w:hAnsi="Times New Roman" w:cs="Times New Roman"/>
          <w:sz w:val="20"/>
          <w:szCs w:val="20"/>
          <w:lang w:val="en-GB"/>
        </w:rPr>
        <w:t xml:space="preserve"> M</w:t>
      </w:r>
      <w:r w:rsidR="00B63A2A" w:rsidRPr="0083338C">
        <w:rPr>
          <w:rFonts w:ascii="Times New Roman" w:hAnsi="Times New Roman" w:cs="Times New Roman"/>
          <w:sz w:val="20"/>
          <w:szCs w:val="20"/>
          <w:lang w:val="en-GB"/>
        </w:rPr>
        <w:t>,</w:t>
      </w:r>
      <w:r w:rsidRPr="0083338C">
        <w:rPr>
          <w:rFonts w:ascii="Times New Roman" w:hAnsi="Times New Roman" w:cs="Times New Roman"/>
          <w:sz w:val="20"/>
          <w:szCs w:val="20"/>
          <w:lang w:val="en-GB"/>
        </w:rPr>
        <w:t xml:space="preserve"> V</w:t>
      </w:r>
      <w:r w:rsidR="00B63A2A" w:rsidRPr="0083338C">
        <w:rPr>
          <w:rFonts w:ascii="Times New Roman" w:hAnsi="Times New Roman" w:cs="Times New Roman"/>
          <w:sz w:val="20"/>
          <w:szCs w:val="20"/>
          <w:lang w:val="en-GB"/>
        </w:rPr>
        <w:t>erga</w:t>
      </w:r>
      <w:r w:rsidRPr="0083338C">
        <w:rPr>
          <w:rFonts w:ascii="Times New Roman" w:hAnsi="Times New Roman" w:cs="Times New Roman"/>
          <w:sz w:val="20"/>
          <w:szCs w:val="20"/>
          <w:lang w:val="en-GB"/>
        </w:rPr>
        <w:t xml:space="preserve"> M</w:t>
      </w:r>
      <w:r w:rsidR="00B63A2A" w:rsidRPr="0083338C">
        <w:rPr>
          <w:rFonts w:ascii="Times New Roman" w:hAnsi="Times New Roman" w:cs="Times New Roman"/>
          <w:sz w:val="20"/>
          <w:szCs w:val="20"/>
          <w:lang w:val="en-GB"/>
        </w:rPr>
        <w:t>,</w:t>
      </w:r>
      <w:r w:rsidRPr="0083338C">
        <w:rPr>
          <w:rFonts w:ascii="Times New Roman" w:hAnsi="Times New Roman" w:cs="Times New Roman"/>
          <w:sz w:val="20"/>
          <w:szCs w:val="20"/>
          <w:lang w:val="en-GB"/>
        </w:rPr>
        <w:t xml:space="preserve"> </w:t>
      </w:r>
      <w:r w:rsidR="00B63A2A" w:rsidRPr="0083338C">
        <w:rPr>
          <w:rFonts w:ascii="Times New Roman" w:hAnsi="Times New Roman" w:cs="Times New Roman"/>
          <w:sz w:val="20"/>
          <w:szCs w:val="20"/>
          <w:lang w:val="en-GB"/>
        </w:rPr>
        <w:t>Carenzi</w:t>
      </w:r>
      <w:r w:rsidRPr="0083338C">
        <w:rPr>
          <w:rFonts w:ascii="Times New Roman" w:hAnsi="Times New Roman" w:cs="Times New Roman"/>
          <w:sz w:val="20"/>
          <w:szCs w:val="20"/>
          <w:lang w:val="en-GB"/>
        </w:rPr>
        <w:t xml:space="preserve"> C. Anxiety related behavioural disorders and neurotransmiters in dogs. </w:t>
      </w:r>
      <w:r w:rsidR="00E03D68" w:rsidRPr="0083338C">
        <w:rPr>
          <w:rFonts w:ascii="Times New Roman" w:hAnsi="Times New Roman" w:cs="Times New Roman"/>
          <w:color w:val="000000"/>
          <w:spacing w:val="6"/>
          <w:sz w:val="20"/>
          <w:szCs w:val="20"/>
          <w:lang w:val="en-US"/>
        </w:rPr>
        <w:t>Appl Anim Behav Sci</w:t>
      </w:r>
      <w:r w:rsidR="007C20E9" w:rsidRPr="0083338C">
        <w:rPr>
          <w:rFonts w:ascii="Times New Roman" w:hAnsi="Times New Roman" w:cs="Times New Roman"/>
          <w:sz w:val="20"/>
          <w:szCs w:val="20"/>
          <w:lang w:val="en-GB"/>
        </w:rPr>
        <w:t xml:space="preserve">. 2008; 114 (1): </w:t>
      </w:r>
      <w:r w:rsidRPr="0083338C">
        <w:rPr>
          <w:rFonts w:ascii="Times New Roman" w:hAnsi="Times New Roman" w:cs="Times New Roman"/>
          <w:sz w:val="20"/>
          <w:szCs w:val="20"/>
          <w:lang w:val="en-GB"/>
        </w:rPr>
        <w:t xml:space="preserve">168-181.   </w:t>
      </w:r>
    </w:p>
    <w:p w14:paraId="761F2079" w14:textId="4653A18B" w:rsidR="00DF465E" w:rsidRPr="0083338C" w:rsidRDefault="005279C6" w:rsidP="0083338C">
      <w:pPr>
        <w:autoSpaceDE w:val="0"/>
        <w:autoSpaceDN w:val="0"/>
        <w:adjustRightInd w:val="0"/>
        <w:spacing w:after="200" w:line="360" w:lineRule="auto"/>
        <w:jc w:val="both"/>
        <w:rPr>
          <w:rFonts w:ascii="Times New Roman" w:hAnsi="Times New Roman" w:cs="Times New Roman"/>
          <w:sz w:val="20"/>
          <w:szCs w:val="20"/>
          <w:lang w:val="en-GB"/>
        </w:rPr>
      </w:pPr>
      <w:r w:rsidRPr="0083338C">
        <w:rPr>
          <w:rFonts w:ascii="Times New Roman" w:hAnsi="Times New Roman" w:cs="Times New Roman"/>
          <w:sz w:val="20"/>
          <w:szCs w:val="20"/>
          <w:lang w:val="en-GB"/>
        </w:rPr>
        <w:t>7</w:t>
      </w:r>
      <w:r w:rsidR="00B069E9" w:rsidRPr="0083338C">
        <w:rPr>
          <w:rFonts w:ascii="Times New Roman" w:hAnsi="Times New Roman" w:cs="Times New Roman"/>
          <w:sz w:val="20"/>
          <w:szCs w:val="20"/>
          <w:lang w:val="en-GB"/>
        </w:rPr>
        <w:t>-</w:t>
      </w:r>
      <w:r w:rsidR="00717C43" w:rsidRPr="0083338C">
        <w:rPr>
          <w:rFonts w:ascii="Times New Roman" w:hAnsi="Times New Roman" w:cs="Times New Roman"/>
          <w:sz w:val="20"/>
          <w:szCs w:val="20"/>
          <w:lang w:val="en-GB"/>
        </w:rPr>
        <w:t>Riva</w:t>
      </w:r>
      <w:r w:rsidR="00B069E9" w:rsidRPr="0083338C">
        <w:rPr>
          <w:rFonts w:ascii="Times New Roman" w:hAnsi="Times New Roman" w:cs="Times New Roman"/>
          <w:sz w:val="20"/>
          <w:szCs w:val="20"/>
          <w:lang w:val="en-GB"/>
        </w:rPr>
        <w:t xml:space="preserve"> J</w:t>
      </w:r>
      <w:r w:rsidR="00717C43" w:rsidRPr="0083338C">
        <w:rPr>
          <w:rFonts w:ascii="Times New Roman" w:hAnsi="Times New Roman" w:cs="Times New Roman"/>
          <w:sz w:val="20"/>
          <w:szCs w:val="20"/>
          <w:lang w:val="en-GB"/>
        </w:rPr>
        <w:t>,</w:t>
      </w:r>
      <w:r w:rsidR="00B069E9" w:rsidRPr="0083338C">
        <w:rPr>
          <w:rFonts w:ascii="Times New Roman" w:hAnsi="Times New Roman" w:cs="Times New Roman"/>
          <w:sz w:val="20"/>
          <w:szCs w:val="20"/>
          <w:lang w:val="en-GB"/>
        </w:rPr>
        <w:t xml:space="preserve"> </w:t>
      </w:r>
      <w:r w:rsidR="00717C43" w:rsidRPr="0083338C">
        <w:rPr>
          <w:rFonts w:ascii="Times New Roman" w:hAnsi="Times New Roman" w:cs="Times New Roman"/>
          <w:sz w:val="20"/>
          <w:szCs w:val="20"/>
          <w:lang w:val="en-GB"/>
        </w:rPr>
        <w:t>Marelli</w:t>
      </w:r>
      <w:r w:rsidR="00B069E9" w:rsidRPr="0083338C">
        <w:rPr>
          <w:rFonts w:ascii="Times New Roman" w:hAnsi="Times New Roman" w:cs="Times New Roman"/>
          <w:sz w:val="20"/>
          <w:szCs w:val="20"/>
          <w:lang w:val="en-GB"/>
        </w:rPr>
        <w:t xml:space="preserve"> S P</w:t>
      </w:r>
      <w:r w:rsidR="00717C43" w:rsidRPr="0083338C">
        <w:rPr>
          <w:rFonts w:ascii="Times New Roman" w:hAnsi="Times New Roman" w:cs="Times New Roman"/>
          <w:sz w:val="20"/>
          <w:szCs w:val="20"/>
          <w:lang w:val="en-GB"/>
        </w:rPr>
        <w:t xml:space="preserve">, </w:t>
      </w:r>
      <w:r w:rsidR="00B069E9" w:rsidRPr="0083338C">
        <w:rPr>
          <w:rFonts w:ascii="Times New Roman" w:hAnsi="Times New Roman" w:cs="Times New Roman"/>
          <w:sz w:val="20"/>
          <w:szCs w:val="20"/>
          <w:lang w:val="en-GB"/>
        </w:rPr>
        <w:t xml:space="preserve"> </w:t>
      </w:r>
      <w:r w:rsidR="00717C43" w:rsidRPr="0083338C">
        <w:rPr>
          <w:rFonts w:ascii="Times New Roman" w:hAnsi="Times New Roman" w:cs="Times New Roman"/>
          <w:sz w:val="20"/>
          <w:szCs w:val="20"/>
          <w:lang w:val="en-GB"/>
        </w:rPr>
        <w:t>Redaelli</w:t>
      </w:r>
      <w:r w:rsidR="00B069E9" w:rsidRPr="0083338C">
        <w:rPr>
          <w:rFonts w:ascii="Times New Roman" w:hAnsi="Times New Roman" w:cs="Times New Roman"/>
          <w:sz w:val="20"/>
          <w:szCs w:val="20"/>
          <w:lang w:val="en-GB"/>
        </w:rPr>
        <w:t xml:space="preserve"> V</w:t>
      </w:r>
      <w:r w:rsidR="00717C43" w:rsidRPr="0083338C">
        <w:rPr>
          <w:rFonts w:ascii="Times New Roman" w:hAnsi="Times New Roman" w:cs="Times New Roman"/>
          <w:sz w:val="20"/>
          <w:szCs w:val="20"/>
          <w:lang w:val="en-GB"/>
        </w:rPr>
        <w:t>,</w:t>
      </w:r>
      <w:r w:rsidR="00B069E9" w:rsidRPr="0083338C">
        <w:rPr>
          <w:rFonts w:ascii="Times New Roman" w:hAnsi="Times New Roman" w:cs="Times New Roman"/>
          <w:sz w:val="20"/>
          <w:szCs w:val="20"/>
          <w:lang w:val="en-GB"/>
        </w:rPr>
        <w:t xml:space="preserve"> </w:t>
      </w:r>
      <w:r w:rsidR="00717C43" w:rsidRPr="0083338C">
        <w:rPr>
          <w:rFonts w:ascii="Times New Roman" w:hAnsi="Times New Roman" w:cs="Times New Roman"/>
          <w:sz w:val="20"/>
          <w:szCs w:val="20"/>
          <w:lang w:val="en-GB"/>
        </w:rPr>
        <w:t>Bondiolotti</w:t>
      </w:r>
      <w:r w:rsidR="00B069E9" w:rsidRPr="0083338C">
        <w:rPr>
          <w:rFonts w:ascii="Times New Roman" w:hAnsi="Times New Roman" w:cs="Times New Roman"/>
          <w:sz w:val="20"/>
          <w:szCs w:val="20"/>
          <w:lang w:val="en-GB"/>
        </w:rPr>
        <w:t xml:space="preserve"> G P</w:t>
      </w:r>
      <w:r w:rsidR="00717C43" w:rsidRPr="0083338C">
        <w:rPr>
          <w:rFonts w:ascii="Times New Roman" w:hAnsi="Times New Roman" w:cs="Times New Roman"/>
          <w:sz w:val="20"/>
          <w:szCs w:val="20"/>
          <w:lang w:val="en-GB"/>
        </w:rPr>
        <w:t>,</w:t>
      </w:r>
      <w:r w:rsidR="00B069E9" w:rsidRPr="0083338C">
        <w:rPr>
          <w:rFonts w:ascii="Times New Roman" w:hAnsi="Times New Roman" w:cs="Times New Roman"/>
          <w:sz w:val="20"/>
          <w:szCs w:val="20"/>
          <w:lang w:val="en-GB"/>
        </w:rPr>
        <w:t xml:space="preserve"> </w:t>
      </w:r>
      <w:r w:rsidR="00717C43" w:rsidRPr="0083338C">
        <w:rPr>
          <w:rFonts w:ascii="Times New Roman" w:hAnsi="Times New Roman" w:cs="Times New Roman"/>
          <w:sz w:val="20"/>
          <w:szCs w:val="20"/>
          <w:lang w:val="en-GB"/>
        </w:rPr>
        <w:t>Sforzini</w:t>
      </w:r>
      <w:r w:rsidR="00B069E9" w:rsidRPr="0083338C">
        <w:rPr>
          <w:rFonts w:ascii="Times New Roman" w:hAnsi="Times New Roman" w:cs="Times New Roman"/>
          <w:sz w:val="20"/>
          <w:szCs w:val="20"/>
          <w:lang w:val="en-GB"/>
        </w:rPr>
        <w:t xml:space="preserve"> E</w:t>
      </w:r>
      <w:r w:rsidR="00717C43" w:rsidRPr="0083338C">
        <w:rPr>
          <w:rFonts w:ascii="Times New Roman" w:hAnsi="Times New Roman" w:cs="Times New Roman"/>
          <w:sz w:val="20"/>
          <w:szCs w:val="20"/>
          <w:lang w:val="en-GB"/>
        </w:rPr>
        <w:t>,</w:t>
      </w:r>
      <w:r w:rsidR="00B069E9" w:rsidRPr="0083338C">
        <w:rPr>
          <w:rFonts w:ascii="Times New Roman" w:hAnsi="Times New Roman" w:cs="Times New Roman"/>
          <w:sz w:val="20"/>
          <w:szCs w:val="20"/>
          <w:lang w:val="en-GB"/>
        </w:rPr>
        <w:t xml:space="preserve"> </w:t>
      </w:r>
      <w:r w:rsidR="00717C43" w:rsidRPr="0083338C">
        <w:rPr>
          <w:rFonts w:ascii="Times New Roman" w:hAnsi="Times New Roman" w:cs="Times New Roman"/>
          <w:sz w:val="20"/>
          <w:szCs w:val="20"/>
          <w:lang w:val="en-GB"/>
        </w:rPr>
        <w:t>Santoro</w:t>
      </w:r>
      <w:r w:rsidR="00B069E9" w:rsidRPr="0083338C">
        <w:rPr>
          <w:rFonts w:ascii="Times New Roman" w:hAnsi="Times New Roman" w:cs="Times New Roman"/>
          <w:sz w:val="20"/>
          <w:szCs w:val="20"/>
          <w:lang w:val="en-GB"/>
        </w:rPr>
        <w:t xml:space="preserve"> M M</w:t>
      </w:r>
      <w:r w:rsidR="00717C43" w:rsidRPr="0083338C">
        <w:rPr>
          <w:rFonts w:ascii="Times New Roman" w:hAnsi="Times New Roman" w:cs="Times New Roman"/>
          <w:sz w:val="20"/>
          <w:szCs w:val="20"/>
          <w:lang w:val="en-GB"/>
        </w:rPr>
        <w:t>,</w:t>
      </w:r>
      <w:r w:rsidR="00B069E9" w:rsidRPr="0083338C">
        <w:rPr>
          <w:rFonts w:ascii="Times New Roman" w:hAnsi="Times New Roman" w:cs="Times New Roman"/>
          <w:sz w:val="20"/>
          <w:szCs w:val="20"/>
          <w:lang w:val="en-GB"/>
        </w:rPr>
        <w:t xml:space="preserve"> </w:t>
      </w:r>
      <w:r w:rsidR="00717C43" w:rsidRPr="0083338C">
        <w:rPr>
          <w:rFonts w:ascii="Times New Roman" w:hAnsi="Times New Roman" w:cs="Times New Roman"/>
          <w:sz w:val="20"/>
          <w:szCs w:val="20"/>
          <w:lang w:val="en-GB"/>
        </w:rPr>
        <w:t>Carenzi</w:t>
      </w:r>
      <w:r w:rsidR="00B069E9" w:rsidRPr="0083338C">
        <w:rPr>
          <w:rFonts w:ascii="Times New Roman" w:hAnsi="Times New Roman" w:cs="Times New Roman"/>
          <w:sz w:val="20"/>
          <w:szCs w:val="20"/>
          <w:lang w:val="en-GB"/>
        </w:rPr>
        <w:t xml:space="preserve"> C</w:t>
      </w:r>
      <w:r w:rsidR="00717C43" w:rsidRPr="0083338C">
        <w:rPr>
          <w:rFonts w:ascii="Times New Roman" w:hAnsi="Times New Roman" w:cs="Times New Roman"/>
          <w:sz w:val="20"/>
          <w:szCs w:val="20"/>
          <w:lang w:val="en-GB"/>
        </w:rPr>
        <w:t>,</w:t>
      </w:r>
      <w:r w:rsidR="00B069E9" w:rsidRPr="0083338C">
        <w:rPr>
          <w:rFonts w:ascii="Times New Roman" w:hAnsi="Times New Roman" w:cs="Times New Roman"/>
          <w:sz w:val="20"/>
          <w:szCs w:val="20"/>
          <w:lang w:val="en-GB"/>
        </w:rPr>
        <w:t xml:space="preserve"> </w:t>
      </w:r>
      <w:r w:rsidR="00717C43" w:rsidRPr="0083338C">
        <w:rPr>
          <w:rFonts w:ascii="Times New Roman" w:hAnsi="Times New Roman" w:cs="Times New Roman"/>
          <w:sz w:val="20"/>
          <w:szCs w:val="20"/>
          <w:lang w:val="en-GB"/>
        </w:rPr>
        <w:t>Verga</w:t>
      </w:r>
      <w:r w:rsidR="00B069E9" w:rsidRPr="0083338C">
        <w:rPr>
          <w:rFonts w:ascii="Times New Roman" w:hAnsi="Times New Roman" w:cs="Times New Roman"/>
          <w:sz w:val="20"/>
          <w:szCs w:val="20"/>
          <w:lang w:val="en-GB"/>
        </w:rPr>
        <w:t xml:space="preserve"> M</w:t>
      </w:r>
      <w:r w:rsidR="00717C43" w:rsidRPr="0083338C">
        <w:rPr>
          <w:rFonts w:ascii="Times New Roman" w:hAnsi="Times New Roman" w:cs="Times New Roman"/>
          <w:sz w:val="20"/>
          <w:szCs w:val="20"/>
          <w:lang w:val="en-GB"/>
        </w:rPr>
        <w:t>,</w:t>
      </w:r>
      <w:r w:rsidR="00B069E9" w:rsidRPr="0083338C">
        <w:rPr>
          <w:rFonts w:ascii="Times New Roman" w:hAnsi="Times New Roman" w:cs="Times New Roman"/>
          <w:sz w:val="20"/>
          <w:szCs w:val="20"/>
          <w:lang w:val="en-GB"/>
        </w:rPr>
        <w:t xml:space="preserve"> </w:t>
      </w:r>
      <w:r w:rsidR="00717C43" w:rsidRPr="0083338C">
        <w:rPr>
          <w:rFonts w:ascii="Times New Roman" w:hAnsi="Times New Roman" w:cs="Times New Roman"/>
          <w:sz w:val="20"/>
          <w:szCs w:val="20"/>
          <w:lang w:val="en-GB"/>
        </w:rPr>
        <w:t xml:space="preserve">Luiz </w:t>
      </w:r>
      <w:r w:rsidR="00B069E9" w:rsidRPr="0083338C">
        <w:rPr>
          <w:rFonts w:ascii="Times New Roman" w:hAnsi="Times New Roman" w:cs="Times New Roman"/>
          <w:sz w:val="20"/>
          <w:szCs w:val="20"/>
          <w:lang w:val="en-GB"/>
        </w:rPr>
        <w:t xml:space="preserve"> F. The effects of drug detection training on behavioral reactivity and blood neurotransmitter levels in drug detection dogs: a preliminary study. </w:t>
      </w:r>
      <w:r w:rsidR="00E03D68" w:rsidRPr="0083338C">
        <w:rPr>
          <w:rFonts w:ascii="Times New Roman" w:hAnsi="Times New Roman" w:cs="Times New Roman"/>
          <w:color w:val="000000"/>
          <w:spacing w:val="6"/>
          <w:sz w:val="20"/>
          <w:szCs w:val="20"/>
          <w:lang w:val="en-US"/>
        </w:rPr>
        <w:t>J Vet Behav</w:t>
      </w:r>
      <w:r w:rsidR="007C20E9" w:rsidRPr="0083338C">
        <w:rPr>
          <w:rFonts w:ascii="Times New Roman" w:hAnsi="Times New Roman" w:cs="Times New Roman"/>
          <w:sz w:val="20"/>
          <w:szCs w:val="20"/>
          <w:lang w:val="en-GB"/>
        </w:rPr>
        <w:t xml:space="preserve">.2012; 7(1): </w:t>
      </w:r>
      <w:r w:rsidR="00B069E9" w:rsidRPr="0083338C">
        <w:rPr>
          <w:rFonts w:ascii="Times New Roman" w:hAnsi="Times New Roman" w:cs="Times New Roman"/>
          <w:sz w:val="20"/>
          <w:szCs w:val="20"/>
          <w:lang w:val="en-GB"/>
        </w:rPr>
        <w:t xml:space="preserve">11-20. </w:t>
      </w:r>
    </w:p>
    <w:p w14:paraId="34EB9B87" w14:textId="767F3C16" w:rsidR="005279C6" w:rsidRPr="0083338C" w:rsidRDefault="005279C6" w:rsidP="0083338C">
      <w:pPr>
        <w:autoSpaceDE w:val="0"/>
        <w:autoSpaceDN w:val="0"/>
        <w:adjustRightInd w:val="0"/>
        <w:spacing w:after="200" w:line="360" w:lineRule="auto"/>
        <w:jc w:val="both"/>
        <w:rPr>
          <w:rFonts w:ascii="Times New Roman" w:hAnsi="Times New Roman" w:cs="Times New Roman"/>
          <w:sz w:val="20"/>
          <w:szCs w:val="20"/>
          <w:lang w:val="en-GB"/>
        </w:rPr>
      </w:pPr>
      <w:r w:rsidRPr="0083338C">
        <w:rPr>
          <w:rFonts w:ascii="Times New Roman" w:hAnsi="Times New Roman" w:cs="Times New Roman"/>
          <w:sz w:val="20"/>
          <w:szCs w:val="20"/>
          <w:lang w:val="en-GB"/>
        </w:rPr>
        <w:t>8-</w:t>
      </w:r>
      <w:r w:rsidR="00EB5406" w:rsidRPr="0083338C">
        <w:rPr>
          <w:rFonts w:ascii="Times New Roman" w:hAnsi="Times New Roman" w:cs="Times New Roman"/>
          <w:sz w:val="20"/>
          <w:szCs w:val="20"/>
          <w:lang w:val="en-GB"/>
        </w:rPr>
        <w:t xml:space="preserve"> Magnusson B, Örnemark U (eds.) Eurachem Guide: The Fitness for Purpose of Analytical Methods – A Laboratory Guide to Method Validation and Related Topics, 2nd ed. 2014; ISBN 978-91-87461-59-0. Available from www.eurachem.org.</w:t>
      </w:r>
    </w:p>
    <w:p w14:paraId="423A9039" w14:textId="30CC26F7" w:rsidR="002A7ADA" w:rsidRPr="0083338C" w:rsidRDefault="00B069E9" w:rsidP="0083338C">
      <w:pPr>
        <w:autoSpaceDE w:val="0"/>
        <w:autoSpaceDN w:val="0"/>
        <w:adjustRightInd w:val="0"/>
        <w:spacing w:after="200" w:line="360" w:lineRule="auto"/>
        <w:jc w:val="both"/>
        <w:rPr>
          <w:rFonts w:ascii="Times New Roman" w:hAnsi="Times New Roman" w:cs="Times New Roman"/>
          <w:bCs/>
          <w:sz w:val="20"/>
          <w:szCs w:val="20"/>
          <w:lang w:val="en-GB"/>
        </w:rPr>
      </w:pPr>
      <w:r w:rsidRPr="0083338C">
        <w:rPr>
          <w:rFonts w:ascii="Times New Roman" w:hAnsi="Times New Roman" w:cs="Times New Roman"/>
          <w:bCs/>
          <w:sz w:val="20"/>
          <w:szCs w:val="20"/>
          <w:lang w:val="en-GB"/>
        </w:rPr>
        <w:t>9-</w:t>
      </w:r>
      <w:r w:rsidR="005A31B4" w:rsidRPr="0083338C">
        <w:rPr>
          <w:rFonts w:ascii="Times New Roman" w:hAnsi="Times New Roman" w:cs="Times New Roman"/>
          <w:bCs/>
          <w:sz w:val="20"/>
          <w:szCs w:val="20"/>
          <w:lang w:val="en-GB"/>
        </w:rPr>
        <w:t>Boomsma</w:t>
      </w:r>
      <w:r w:rsidR="002A7ADA" w:rsidRPr="0083338C">
        <w:rPr>
          <w:rFonts w:ascii="Times New Roman" w:hAnsi="Times New Roman" w:cs="Times New Roman"/>
          <w:bCs/>
          <w:sz w:val="20"/>
          <w:szCs w:val="20"/>
          <w:lang w:val="en-GB"/>
        </w:rPr>
        <w:t xml:space="preserve"> F</w:t>
      </w:r>
      <w:r w:rsidR="005A31B4" w:rsidRPr="0083338C">
        <w:rPr>
          <w:rFonts w:ascii="Times New Roman" w:hAnsi="Times New Roman" w:cs="Times New Roman"/>
          <w:bCs/>
          <w:sz w:val="20"/>
          <w:szCs w:val="20"/>
          <w:lang w:val="en-GB"/>
        </w:rPr>
        <w:t>,</w:t>
      </w:r>
      <w:r w:rsidR="002A7ADA" w:rsidRPr="0083338C">
        <w:rPr>
          <w:rFonts w:ascii="Times New Roman" w:hAnsi="Times New Roman" w:cs="Times New Roman"/>
          <w:bCs/>
          <w:sz w:val="20"/>
          <w:szCs w:val="20"/>
          <w:lang w:val="en-GB"/>
        </w:rPr>
        <w:t xml:space="preserve"> </w:t>
      </w:r>
      <w:r w:rsidR="005A31B4" w:rsidRPr="0083338C">
        <w:rPr>
          <w:rFonts w:ascii="Times New Roman" w:hAnsi="Times New Roman" w:cs="Times New Roman"/>
          <w:bCs/>
          <w:sz w:val="20"/>
          <w:szCs w:val="20"/>
          <w:lang w:val="en-GB"/>
        </w:rPr>
        <w:t>Alberts</w:t>
      </w:r>
      <w:r w:rsidR="002A7ADA" w:rsidRPr="0083338C">
        <w:rPr>
          <w:rFonts w:ascii="Times New Roman" w:hAnsi="Times New Roman" w:cs="Times New Roman"/>
          <w:bCs/>
          <w:sz w:val="20"/>
          <w:szCs w:val="20"/>
          <w:lang w:val="en-GB"/>
        </w:rPr>
        <w:t xml:space="preserve"> G</w:t>
      </w:r>
      <w:r w:rsidR="005A31B4" w:rsidRPr="0083338C">
        <w:rPr>
          <w:rFonts w:ascii="Times New Roman" w:hAnsi="Times New Roman" w:cs="Times New Roman"/>
          <w:bCs/>
          <w:sz w:val="20"/>
          <w:szCs w:val="20"/>
          <w:lang w:val="en-GB"/>
        </w:rPr>
        <w:t>,</w:t>
      </w:r>
      <w:r w:rsidR="002A7ADA" w:rsidRPr="0083338C">
        <w:rPr>
          <w:rFonts w:ascii="Times New Roman" w:hAnsi="Times New Roman" w:cs="Times New Roman"/>
          <w:bCs/>
          <w:sz w:val="20"/>
          <w:szCs w:val="20"/>
          <w:lang w:val="en-GB"/>
        </w:rPr>
        <w:t xml:space="preserve"> </w:t>
      </w:r>
      <w:r w:rsidR="005A31B4" w:rsidRPr="0083338C">
        <w:rPr>
          <w:rFonts w:ascii="Times New Roman" w:hAnsi="Times New Roman" w:cs="Times New Roman"/>
          <w:bCs/>
          <w:sz w:val="20"/>
          <w:szCs w:val="20"/>
          <w:lang w:val="en-GB"/>
        </w:rPr>
        <w:t>Van Eijk</w:t>
      </w:r>
      <w:r w:rsidR="002A7ADA" w:rsidRPr="0083338C">
        <w:rPr>
          <w:rFonts w:ascii="Times New Roman" w:hAnsi="Times New Roman" w:cs="Times New Roman"/>
          <w:bCs/>
          <w:sz w:val="20"/>
          <w:szCs w:val="20"/>
          <w:lang w:val="en-GB"/>
        </w:rPr>
        <w:t xml:space="preserve"> L</w:t>
      </w:r>
      <w:r w:rsidR="005A31B4" w:rsidRPr="0083338C">
        <w:rPr>
          <w:rFonts w:ascii="Times New Roman" w:hAnsi="Times New Roman" w:cs="Times New Roman"/>
          <w:bCs/>
          <w:sz w:val="20"/>
          <w:szCs w:val="20"/>
          <w:lang w:val="en-GB"/>
        </w:rPr>
        <w:t>,</w:t>
      </w:r>
      <w:r w:rsidR="002A7ADA" w:rsidRPr="0083338C">
        <w:rPr>
          <w:rFonts w:ascii="Times New Roman" w:hAnsi="Times New Roman" w:cs="Times New Roman"/>
          <w:bCs/>
          <w:sz w:val="20"/>
          <w:szCs w:val="20"/>
          <w:lang w:val="en-GB"/>
        </w:rPr>
        <w:t xml:space="preserve"> M</w:t>
      </w:r>
      <w:r w:rsidR="005A31B4" w:rsidRPr="0083338C">
        <w:rPr>
          <w:rFonts w:ascii="Times New Roman" w:hAnsi="Times New Roman" w:cs="Times New Roman"/>
          <w:bCs/>
          <w:sz w:val="20"/>
          <w:szCs w:val="20"/>
          <w:lang w:val="en-GB"/>
        </w:rPr>
        <w:t>an</w:t>
      </w:r>
      <w:r w:rsidR="002A7ADA" w:rsidRPr="0083338C">
        <w:rPr>
          <w:rFonts w:ascii="Times New Roman" w:hAnsi="Times New Roman" w:cs="Times New Roman"/>
          <w:bCs/>
          <w:sz w:val="20"/>
          <w:szCs w:val="20"/>
          <w:lang w:val="en-GB"/>
        </w:rPr>
        <w:t xml:space="preserve"> </w:t>
      </w:r>
      <w:r w:rsidR="005A31B4" w:rsidRPr="0083338C">
        <w:rPr>
          <w:rFonts w:ascii="Times New Roman" w:hAnsi="Times New Roman" w:cs="Times New Roman"/>
          <w:bCs/>
          <w:sz w:val="20"/>
          <w:szCs w:val="20"/>
          <w:lang w:val="en-GB"/>
        </w:rPr>
        <w:t>In´t</w:t>
      </w:r>
      <w:r w:rsidR="002A7ADA" w:rsidRPr="0083338C">
        <w:rPr>
          <w:rFonts w:ascii="Times New Roman" w:hAnsi="Times New Roman" w:cs="Times New Roman"/>
          <w:bCs/>
          <w:sz w:val="20"/>
          <w:szCs w:val="20"/>
          <w:lang w:val="en-GB"/>
        </w:rPr>
        <w:t>´T V</w:t>
      </w:r>
      <w:r w:rsidR="005A31B4" w:rsidRPr="0083338C">
        <w:rPr>
          <w:rFonts w:ascii="Times New Roman" w:hAnsi="Times New Roman" w:cs="Times New Roman"/>
          <w:bCs/>
          <w:sz w:val="20"/>
          <w:szCs w:val="20"/>
          <w:lang w:val="en-GB"/>
        </w:rPr>
        <w:t>eld</w:t>
      </w:r>
      <w:r w:rsidR="002A7ADA" w:rsidRPr="0083338C">
        <w:rPr>
          <w:rFonts w:ascii="Times New Roman" w:hAnsi="Times New Roman" w:cs="Times New Roman"/>
          <w:bCs/>
          <w:sz w:val="20"/>
          <w:szCs w:val="20"/>
          <w:lang w:val="en-GB"/>
        </w:rPr>
        <w:t xml:space="preserve"> A J</w:t>
      </w:r>
      <w:r w:rsidR="005A31B4" w:rsidRPr="0083338C">
        <w:rPr>
          <w:rFonts w:ascii="Times New Roman" w:hAnsi="Times New Roman" w:cs="Times New Roman"/>
          <w:bCs/>
          <w:sz w:val="20"/>
          <w:szCs w:val="20"/>
          <w:lang w:val="en-GB"/>
        </w:rPr>
        <w:t>,</w:t>
      </w:r>
      <w:r w:rsidR="002A7ADA" w:rsidRPr="0083338C">
        <w:rPr>
          <w:rFonts w:ascii="Times New Roman" w:hAnsi="Times New Roman" w:cs="Times New Roman"/>
          <w:bCs/>
          <w:sz w:val="20"/>
          <w:szCs w:val="20"/>
          <w:lang w:val="en-GB"/>
        </w:rPr>
        <w:t xml:space="preserve"> S</w:t>
      </w:r>
      <w:r w:rsidR="005A31B4" w:rsidRPr="0083338C">
        <w:rPr>
          <w:rFonts w:ascii="Times New Roman" w:hAnsi="Times New Roman" w:cs="Times New Roman"/>
          <w:bCs/>
          <w:sz w:val="20"/>
          <w:szCs w:val="20"/>
          <w:lang w:val="en-GB"/>
        </w:rPr>
        <w:t>chalekamp</w:t>
      </w:r>
      <w:r w:rsidR="002A7ADA" w:rsidRPr="0083338C">
        <w:rPr>
          <w:rFonts w:ascii="Times New Roman" w:hAnsi="Times New Roman" w:cs="Times New Roman"/>
          <w:bCs/>
          <w:sz w:val="20"/>
          <w:szCs w:val="20"/>
          <w:lang w:val="en-GB"/>
        </w:rPr>
        <w:t xml:space="preserve"> M A D H. Optimal collection and storage conditions for catecholamine measurements in human plasma and urine. Clin Chem</w:t>
      </w:r>
      <w:r w:rsidR="007C20E9" w:rsidRPr="0083338C">
        <w:rPr>
          <w:rFonts w:ascii="Times New Roman" w:hAnsi="Times New Roman" w:cs="Times New Roman"/>
          <w:bCs/>
          <w:sz w:val="20"/>
          <w:szCs w:val="20"/>
          <w:lang w:val="en-GB"/>
        </w:rPr>
        <w:t>.1993; 39 (12):</w:t>
      </w:r>
      <w:r w:rsidR="002A7ADA" w:rsidRPr="0083338C">
        <w:rPr>
          <w:rFonts w:ascii="Times New Roman" w:hAnsi="Times New Roman" w:cs="Times New Roman"/>
          <w:bCs/>
          <w:sz w:val="20"/>
          <w:szCs w:val="20"/>
          <w:lang w:val="en-GB"/>
        </w:rPr>
        <w:t xml:space="preserve"> 2503-2508.</w:t>
      </w:r>
    </w:p>
    <w:p w14:paraId="5BBBA33C" w14:textId="2E025870" w:rsidR="00693CF4" w:rsidRPr="0083338C" w:rsidRDefault="00B069E9" w:rsidP="0083338C">
      <w:pPr>
        <w:autoSpaceDE w:val="0"/>
        <w:autoSpaceDN w:val="0"/>
        <w:adjustRightInd w:val="0"/>
        <w:spacing w:after="200" w:line="360" w:lineRule="auto"/>
        <w:jc w:val="both"/>
        <w:rPr>
          <w:rFonts w:ascii="Times New Roman" w:hAnsi="Times New Roman" w:cs="Times New Roman"/>
          <w:bCs/>
          <w:sz w:val="20"/>
          <w:szCs w:val="20"/>
          <w:lang w:val="en-GB"/>
        </w:rPr>
      </w:pPr>
      <w:r w:rsidRPr="0083338C">
        <w:rPr>
          <w:rFonts w:ascii="Times New Roman" w:hAnsi="Times New Roman" w:cs="Times New Roman"/>
          <w:bCs/>
          <w:sz w:val="20"/>
          <w:szCs w:val="20"/>
          <w:lang w:val="en-GB"/>
        </w:rPr>
        <w:t xml:space="preserve">10- </w:t>
      </w:r>
      <w:bookmarkStart w:id="8" w:name="_Hlk14165531"/>
      <w:r w:rsidR="00556FC5" w:rsidRPr="0083338C">
        <w:rPr>
          <w:rFonts w:ascii="Times New Roman" w:hAnsi="Times New Roman" w:cs="Times New Roman"/>
          <w:bCs/>
          <w:sz w:val="20"/>
          <w:szCs w:val="20"/>
          <w:lang w:val="en-GB"/>
        </w:rPr>
        <w:t>D´Alessandro M M, Gruber</w:t>
      </w:r>
      <w:r w:rsidR="002A7ADA" w:rsidRPr="0083338C">
        <w:rPr>
          <w:rFonts w:ascii="Times New Roman" w:hAnsi="Times New Roman" w:cs="Times New Roman"/>
          <w:bCs/>
          <w:sz w:val="20"/>
          <w:szCs w:val="20"/>
          <w:lang w:val="en-GB"/>
        </w:rPr>
        <w:t xml:space="preserve"> D F</w:t>
      </w:r>
      <w:r w:rsidR="00556FC5" w:rsidRPr="0083338C">
        <w:rPr>
          <w:rFonts w:ascii="Times New Roman" w:hAnsi="Times New Roman" w:cs="Times New Roman"/>
          <w:bCs/>
          <w:sz w:val="20"/>
          <w:szCs w:val="20"/>
          <w:lang w:val="en-GB"/>
        </w:rPr>
        <w:t>,</w:t>
      </w:r>
      <w:r w:rsidR="002A7ADA" w:rsidRPr="0083338C">
        <w:rPr>
          <w:rFonts w:ascii="Times New Roman" w:hAnsi="Times New Roman" w:cs="Times New Roman"/>
          <w:bCs/>
          <w:sz w:val="20"/>
          <w:szCs w:val="20"/>
          <w:lang w:val="en-GB"/>
        </w:rPr>
        <w:t xml:space="preserve"> </w:t>
      </w:r>
      <w:r w:rsidR="00556FC5" w:rsidRPr="0083338C">
        <w:rPr>
          <w:rFonts w:ascii="Times New Roman" w:hAnsi="Times New Roman" w:cs="Times New Roman"/>
          <w:bCs/>
          <w:sz w:val="20"/>
          <w:szCs w:val="20"/>
          <w:lang w:val="en-GB"/>
        </w:rPr>
        <w:t>Reed</w:t>
      </w:r>
      <w:r w:rsidR="002A7ADA" w:rsidRPr="0083338C">
        <w:rPr>
          <w:rFonts w:ascii="Times New Roman" w:hAnsi="Times New Roman" w:cs="Times New Roman"/>
          <w:bCs/>
          <w:sz w:val="20"/>
          <w:szCs w:val="20"/>
          <w:lang w:val="en-GB"/>
        </w:rPr>
        <w:t xml:space="preserve"> </w:t>
      </w:r>
      <w:r w:rsidR="00556FC5" w:rsidRPr="0083338C">
        <w:rPr>
          <w:rFonts w:ascii="Times New Roman" w:hAnsi="Times New Roman" w:cs="Times New Roman"/>
          <w:bCs/>
          <w:sz w:val="20"/>
          <w:szCs w:val="20"/>
          <w:lang w:val="en-GB"/>
        </w:rPr>
        <w:t>H</w:t>
      </w:r>
      <w:r w:rsidR="002A7ADA" w:rsidRPr="0083338C">
        <w:rPr>
          <w:rFonts w:ascii="Times New Roman" w:hAnsi="Times New Roman" w:cs="Times New Roman"/>
          <w:bCs/>
          <w:sz w:val="20"/>
          <w:szCs w:val="20"/>
          <w:lang w:val="en-GB"/>
        </w:rPr>
        <w:t xml:space="preserve"> L</w:t>
      </w:r>
      <w:r w:rsidR="00556FC5" w:rsidRPr="0083338C">
        <w:rPr>
          <w:rFonts w:ascii="Times New Roman" w:hAnsi="Times New Roman" w:cs="Times New Roman"/>
          <w:bCs/>
          <w:sz w:val="20"/>
          <w:szCs w:val="20"/>
          <w:lang w:val="en-GB"/>
        </w:rPr>
        <w:t>,</w:t>
      </w:r>
      <w:r w:rsidR="002A7ADA" w:rsidRPr="0083338C">
        <w:rPr>
          <w:rFonts w:ascii="Times New Roman" w:hAnsi="Times New Roman" w:cs="Times New Roman"/>
          <w:bCs/>
          <w:sz w:val="20"/>
          <w:szCs w:val="20"/>
          <w:lang w:val="en-GB"/>
        </w:rPr>
        <w:t xml:space="preserve"> </w:t>
      </w:r>
      <w:r w:rsidR="00556FC5" w:rsidRPr="0083338C">
        <w:rPr>
          <w:rFonts w:ascii="Times New Roman" w:hAnsi="Times New Roman" w:cs="Times New Roman"/>
          <w:bCs/>
          <w:sz w:val="20"/>
          <w:szCs w:val="20"/>
          <w:lang w:val="en-GB"/>
        </w:rPr>
        <w:t>O´Halloran</w:t>
      </w:r>
      <w:r w:rsidR="002A7ADA" w:rsidRPr="0083338C">
        <w:rPr>
          <w:rFonts w:ascii="Times New Roman" w:hAnsi="Times New Roman" w:cs="Times New Roman"/>
          <w:bCs/>
          <w:sz w:val="20"/>
          <w:szCs w:val="20"/>
          <w:lang w:val="en-GB"/>
        </w:rPr>
        <w:t xml:space="preserve"> K P</w:t>
      </w:r>
      <w:r w:rsidR="00556FC5" w:rsidRPr="0083338C">
        <w:rPr>
          <w:rFonts w:ascii="Times New Roman" w:hAnsi="Times New Roman" w:cs="Times New Roman"/>
          <w:bCs/>
          <w:sz w:val="20"/>
          <w:szCs w:val="20"/>
          <w:lang w:val="en-GB"/>
        </w:rPr>
        <w:t>,</w:t>
      </w:r>
      <w:r w:rsidR="002A7ADA" w:rsidRPr="0083338C">
        <w:rPr>
          <w:rFonts w:ascii="Times New Roman" w:hAnsi="Times New Roman" w:cs="Times New Roman"/>
          <w:bCs/>
          <w:sz w:val="20"/>
          <w:szCs w:val="20"/>
          <w:lang w:val="en-GB"/>
        </w:rPr>
        <w:t xml:space="preserve"> </w:t>
      </w:r>
      <w:r w:rsidR="00914D0E" w:rsidRPr="0083338C">
        <w:rPr>
          <w:rFonts w:ascii="Times New Roman" w:hAnsi="Times New Roman" w:cs="Times New Roman"/>
          <w:bCs/>
          <w:sz w:val="20"/>
          <w:szCs w:val="20"/>
          <w:lang w:val="en-GB"/>
        </w:rPr>
        <w:t>Robertson</w:t>
      </w:r>
      <w:r w:rsidR="002A7ADA" w:rsidRPr="0083338C">
        <w:rPr>
          <w:rFonts w:ascii="Times New Roman" w:hAnsi="Times New Roman" w:cs="Times New Roman"/>
          <w:bCs/>
          <w:sz w:val="20"/>
          <w:szCs w:val="20"/>
          <w:lang w:val="en-GB"/>
        </w:rPr>
        <w:t xml:space="preserve"> R. Effects of collection methods and storage on the in the vitro stability of canine plasma catecholamines. Am J Vet Res</w:t>
      </w:r>
      <w:r w:rsidR="007C20E9" w:rsidRPr="0083338C">
        <w:rPr>
          <w:rFonts w:ascii="Times New Roman" w:hAnsi="Times New Roman" w:cs="Times New Roman"/>
          <w:bCs/>
          <w:sz w:val="20"/>
          <w:szCs w:val="20"/>
          <w:lang w:val="en-GB"/>
        </w:rPr>
        <w:t xml:space="preserve">.1990; 51 (2): </w:t>
      </w:r>
      <w:r w:rsidR="002A7ADA" w:rsidRPr="0083338C">
        <w:rPr>
          <w:rFonts w:ascii="Times New Roman" w:hAnsi="Times New Roman" w:cs="Times New Roman"/>
          <w:bCs/>
          <w:sz w:val="20"/>
          <w:szCs w:val="20"/>
          <w:lang w:val="en-GB"/>
        </w:rPr>
        <w:t>257-259.</w:t>
      </w:r>
    </w:p>
    <w:bookmarkEnd w:id="8"/>
    <w:p w14:paraId="74F0045C" w14:textId="102CF9EC" w:rsidR="00835BEC" w:rsidRPr="0083338C" w:rsidRDefault="00835BEC" w:rsidP="0083338C">
      <w:pPr>
        <w:autoSpaceDE w:val="0"/>
        <w:autoSpaceDN w:val="0"/>
        <w:adjustRightInd w:val="0"/>
        <w:spacing w:after="0" w:line="360" w:lineRule="auto"/>
        <w:rPr>
          <w:rFonts w:ascii="Times New Roman" w:hAnsi="Times New Roman" w:cs="Times New Roman"/>
          <w:bCs/>
          <w:sz w:val="20"/>
          <w:szCs w:val="20"/>
          <w:lang w:val="en-GB"/>
        </w:rPr>
      </w:pPr>
      <w:r w:rsidRPr="0083338C">
        <w:rPr>
          <w:rFonts w:ascii="Times New Roman" w:hAnsi="Times New Roman" w:cs="Times New Roman"/>
          <w:bCs/>
          <w:sz w:val="20"/>
          <w:szCs w:val="20"/>
          <w:lang w:val="en-GB"/>
        </w:rPr>
        <w:t xml:space="preserve">11- </w:t>
      </w:r>
      <w:r w:rsidR="00BC2F11" w:rsidRPr="0083338C">
        <w:rPr>
          <w:rFonts w:ascii="Times New Roman" w:hAnsi="Times New Roman" w:cs="Times New Roman"/>
          <w:bCs/>
          <w:sz w:val="20"/>
          <w:szCs w:val="20"/>
          <w:lang w:val="en-GB"/>
        </w:rPr>
        <w:t>Cheng F, Yang L, Chang F, Chia L, Kuo J</w:t>
      </w:r>
      <w:r w:rsidR="00FF78FB" w:rsidRPr="0083338C">
        <w:rPr>
          <w:rFonts w:ascii="Times New Roman" w:hAnsi="Times New Roman" w:cs="Times New Roman"/>
          <w:bCs/>
          <w:sz w:val="20"/>
          <w:szCs w:val="20"/>
          <w:lang w:val="en-GB"/>
        </w:rPr>
        <w:t>.</w:t>
      </w:r>
      <w:r w:rsidR="00BC2F11" w:rsidRPr="0083338C">
        <w:rPr>
          <w:rFonts w:ascii="Times New Roman" w:hAnsi="Times New Roman" w:cs="Times New Roman"/>
          <w:bCs/>
          <w:sz w:val="20"/>
          <w:szCs w:val="20"/>
          <w:lang w:val="en-GB"/>
        </w:rPr>
        <w:t xml:space="preserve"> </w:t>
      </w:r>
      <w:r w:rsidR="00FF78FB" w:rsidRPr="0083338C">
        <w:rPr>
          <w:rFonts w:ascii="Times New Roman" w:hAnsi="Times New Roman" w:cs="Times New Roman"/>
          <w:color w:val="000000" w:themeColor="text1"/>
          <w:sz w:val="20"/>
          <w:szCs w:val="20"/>
          <w:lang w:val="en-GB"/>
        </w:rPr>
        <w:t xml:space="preserve">Simultaneous measurement of serotonin, catecholamines and their metabolites in cat and human plasma by </w:t>
      </w:r>
      <w:r w:rsidR="00FF78FB" w:rsidRPr="0083338C">
        <w:rPr>
          <w:rFonts w:ascii="Times New Roman" w:hAnsi="Times New Roman" w:cs="Times New Roman"/>
          <w:i/>
          <w:iCs/>
          <w:color w:val="000000" w:themeColor="text1"/>
          <w:sz w:val="20"/>
          <w:szCs w:val="20"/>
          <w:lang w:val="en-GB"/>
        </w:rPr>
        <w:t>in vitro</w:t>
      </w:r>
      <w:r w:rsidR="00FF78FB" w:rsidRPr="0083338C">
        <w:rPr>
          <w:rFonts w:ascii="Times New Roman" w:hAnsi="Times New Roman" w:cs="Times New Roman"/>
          <w:color w:val="000000" w:themeColor="text1"/>
          <w:sz w:val="20"/>
          <w:szCs w:val="20"/>
          <w:lang w:val="en-GB"/>
        </w:rPr>
        <w:t xml:space="preserve"> microdialysis-microbore high-performance liquid chromatography with amperometric detection</w:t>
      </w:r>
      <w:r w:rsidRPr="0083338C">
        <w:rPr>
          <w:rFonts w:ascii="Times New Roman" w:hAnsi="Times New Roman" w:cs="Times New Roman"/>
          <w:b/>
          <w:bCs/>
          <w:color w:val="000000" w:themeColor="text1"/>
          <w:sz w:val="20"/>
          <w:szCs w:val="20"/>
          <w:lang w:val="en-GB"/>
        </w:rPr>
        <w:t>.</w:t>
      </w:r>
      <w:r w:rsidRPr="0083338C">
        <w:rPr>
          <w:rFonts w:ascii="Times New Roman" w:hAnsi="Times New Roman" w:cs="Times New Roman"/>
          <w:bCs/>
          <w:color w:val="000000" w:themeColor="text1"/>
          <w:sz w:val="20"/>
          <w:szCs w:val="20"/>
          <w:lang w:val="en-GB"/>
        </w:rPr>
        <w:t xml:space="preserve"> </w:t>
      </w:r>
      <w:r w:rsidR="00FF78FB" w:rsidRPr="0083338C">
        <w:rPr>
          <w:rFonts w:ascii="Times New Roman" w:hAnsi="Times New Roman" w:cs="Times New Roman"/>
          <w:color w:val="000000" w:themeColor="text1"/>
          <w:sz w:val="20"/>
          <w:szCs w:val="20"/>
          <w:lang w:val="en-GB"/>
        </w:rPr>
        <w:t>J. Chromatogr. B Biomed. Appl</w:t>
      </w:r>
      <w:r w:rsidR="00FF78FB" w:rsidRPr="0083338C">
        <w:rPr>
          <w:rFonts w:ascii="Times New Roman" w:hAnsi="Times New Roman" w:cs="Times New Roman"/>
          <w:color w:val="545454"/>
          <w:sz w:val="20"/>
          <w:szCs w:val="20"/>
          <w:lang w:val="en-GB"/>
        </w:rPr>
        <w:t>.</w:t>
      </w:r>
      <w:r w:rsidRPr="0083338C">
        <w:rPr>
          <w:rFonts w:ascii="Times New Roman" w:hAnsi="Times New Roman" w:cs="Times New Roman"/>
          <w:bCs/>
          <w:sz w:val="20"/>
          <w:szCs w:val="20"/>
          <w:lang w:val="en-GB"/>
        </w:rPr>
        <w:t>199</w:t>
      </w:r>
      <w:r w:rsidR="00FF78FB" w:rsidRPr="0083338C">
        <w:rPr>
          <w:rFonts w:ascii="Times New Roman" w:hAnsi="Times New Roman" w:cs="Times New Roman"/>
          <w:bCs/>
          <w:sz w:val="20"/>
          <w:szCs w:val="20"/>
          <w:lang w:val="en-GB"/>
        </w:rPr>
        <w:t>2</w:t>
      </w:r>
      <w:r w:rsidRPr="0083338C">
        <w:rPr>
          <w:rFonts w:ascii="Times New Roman" w:hAnsi="Times New Roman" w:cs="Times New Roman"/>
          <w:bCs/>
          <w:sz w:val="20"/>
          <w:szCs w:val="20"/>
          <w:lang w:val="en-GB"/>
        </w:rPr>
        <w:t xml:space="preserve">; </w:t>
      </w:r>
      <w:r w:rsidR="00FF78FB" w:rsidRPr="0083338C">
        <w:rPr>
          <w:rFonts w:ascii="Times New Roman" w:hAnsi="Times New Roman" w:cs="Times New Roman"/>
          <w:bCs/>
          <w:sz w:val="20"/>
          <w:szCs w:val="20"/>
          <w:lang w:val="en-GB"/>
        </w:rPr>
        <w:t>582:</w:t>
      </w:r>
      <w:r w:rsidRPr="0083338C">
        <w:rPr>
          <w:rFonts w:ascii="Times New Roman" w:hAnsi="Times New Roman" w:cs="Times New Roman"/>
          <w:bCs/>
          <w:sz w:val="20"/>
          <w:szCs w:val="20"/>
          <w:lang w:val="en-GB"/>
        </w:rPr>
        <w:t xml:space="preserve"> </w:t>
      </w:r>
      <w:r w:rsidR="00FF78FB" w:rsidRPr="0083338C">
        <w:rPr>
          <w:rFonts w:ascii="Times New Roman" w:hAnsi="Times New Roman" w:cs="Times New Roman"/>
          <w:bCs/>
          <w:sz w:val="20"/>
          <w:szCs w:val="20"/>
          <w:lang w:val="en-GB"/>
        </w:rPr>
        <w:t>19-27</w:t>
      </w:r>
      <w:r w:rsidRPr="0083338C">
        <w:rPr>
          <w:rFonts w:ascii="Times New Roman" w:hAnsi="Times New Roman" w:cs="Times New Roman"/>
          <w:bCs/>
          <w:sz w:val="20"/>
          <w:szCs w:val="20"/>
          <w:lang w:val="en-GB"/>
        </w:rPr>
        <w:t>.</w:t>
      </w:r>
    </w:p>
    <w:p w14:paraId="287C9772" w14:textId="77777777" w:rsidR="00936A48" w:rsidRPr="0083338C" w:rsidRDefault="00936A48" w:rsidP="0083338C">
      <w:pPr>
        <w:autoSpaceDE w:val="0"/>
        <w:autoSpaceDN w:val="0"/>
        <w:adjustRightInd w:val="0"/>
        <w:spacing w:after="0" w:line="360" w:lineRule="auto"/>
        <w:rPr>
          <w:rFonts w:ascii="Times New Roman" w:hAnsi="Times New Roman" w:cs="Times New Roman"/>
          <w:color w:val="000000" w:themeColor="text1"/>
          <w:sz w:val="20"/>
          <w:szCs w:val="20"/>
          <w:lang w:val="en-GB"/>
        </w:rPr>
      </w:pPr>
    </w:p>
    <w:p w14:paraId="470E3F49" w14:textId="5F38B8F7" w:rsidR="00936A48" w:rsidRDefault="00677D6B" w:rsidP="0083338C">
      <w:pPr>
        <w:autoSpaceDE w:val="0"/>
        <w:autoSpaceDN w:val="0"/>
        <w:adjustRightInd w:val="0"/>
        <w:spacing w:after="200" w:line="360" w:lineRule="auto"/>
        <w:jc w:val="both"/>
        <w:rPr>
          <w:rFonts w:ascii="Times New Roman" w:hAnsi="Times New Roman" w:cs="Times New Roman"/>
          <w:sz w:val="20"/>
          <w:szCs w:val="20"/>
          <w:lang w:val="en-GB"/>
        </w:rPr>
      </w:pPr>
      <w:r w:rsidRPr="0083338C">
        <w:rPr>
          <w:rFonts w:ascii="Times New Roman" w:hAnsi="Times New Roman" w:cs="Times New Roman"/>
          <w:sz w:val="20"/>
          <w:szCs w:val="20"/>
          <w:lang w:val="en-GB"/>
        </w:rPr>
        <w:t>12 – Albergina D, Tropia E, Piccione G, Giannetto C, Panzera</w:t>
      </w:r>
      <w:r w:rsidR="00936A48" w:rsidRPr="0083338C">
        <w:rPr>
          <w:rFonts w:ascii="Times New Roman" w:hAnsi="Times New Roman" w:cs="Times New Roman"/>
          <w:sz w:val="20"/>
          <w:szCs w:val="20"/>
          <w:lang w:val="en-GB"/>
        </w:rPr>
        <w:t xml:space="preserve"> M</w:t>
      </w:r>
      <w:r w:rsidR="00936A48" w:rsidRPr="0083338C">
        <w:rPr>
          <w:rFonts w:ascii="Times New Roman" w:hAnsi="Times New Roman" w:cs="Times New Roman"/>
          <w:color w:val="333333"/>
          <w:sz w:val="20"/>
          <w:szCs w:val="20"/>
          <w:lang w:val="en-GB"/>
        </w:rPr>
        <w:t>.</w:t>
      </w:r>
      <w:r w:rsidR="00936A48" w:rsidRPr="0083338C">
        <w:rPr>
          <w:rFonts w:ascii="Times New Roman" w:hAnsi="Times New Roman" w:cs="Times New Roman"/>
          <w:color w:val="333333"/>
          <w:sz w:val="21"/>
          <w:szCs w:val="21"/>
          <w:lang w:val="en-GB"/>
        </w:rPr>
        <w:t xml:space="preserve"> </w:t>
      </w:r>
      <w:r w:rsidRPr="0083338C">
        <w:rPr>
          <w:rStyle w:val="title-text"/>
          <w:rFonts w:ascii="Times New Roman" w:hAnsi="Times New Roman" w:cs="Times New Roman"/>
          <w:sz w:val="20"/>
          <w:szCs w:val="20"/>
          <w:lang w:val="en-GB"/>
        </w:rPr>
        <w:t>Serum serotonin (5-HT) in dogs (</w:t>
      </w:r>
      <w:r w:rsidRPr="0083338C">
        <w:rPr>
          <w:rStyle w:val="Emphasis"/>
          <w:rFonts w:ascii="Times New Roman" w:hAnsi="Times New Roman" w:cs="Times New Roman"/>
          <w:sz w:val="20"/>
          <w:szCs w:val="20"/>
          <w:lang w:val="en-GB"/>
        </w:rPr>
        <w:t>Canis familiaris</w:t>
      </w:r>
      <w:r w:rsidRPr="0083338C">
        <w:rPr>
          <w:rStyle w:val="title-text"/>
          <w:rFonts w:ascii="Times New Roman" w:hAnsi="Times New Roman" w:cs="Times New Roman"/>
          <w:sz w:val="20"/>
          <w:szCs w:val="20"/>
          <w:lang w:val="en-GB"/>
        </w:rPr>
        <w:t>): Preanalytical factors and analytical procedure for use of reference values in behavioral medicine</w:t>
      </w:r>
      <w:r w:rsidR="00936A48" w:rsidRPr="0083338C">
        <w:rPr>
          <w:rStyle w:val="title-text"/>
          <w:rFonts w:ascii="Times New Roman" w:hAnsi="Times New Roman" w:cs="Times New Roman"/>
          <w:b/>
          <w:bCs/>
          <w:sz w:val="20"/>
          <w:szCs w:val="20"/>
          <w:lang w:val="en-GB"/>
        </w:rPr>
        <w:t>.</w:t>
      </w:r>
      <w:r w:rsidR="00936A48" w:rsidRPr="0083338C">
        <w:rPr>
          <w:rFonts w:ascii="Times New Roman" w:hAnsi="Times New Roman" w:cs="Times New Roman"/>
          <w:color w:val="000000"/>
          <w:spacing w:val="6"/>
          <w:sz w:val="20"/>
          <w:szCs w:val="20"/>
          <w:lang w:val="en-US"/>
        </w:rPr>
        <w:t xml:space="preserve"> J Vet Behav</w:t>
      </w:r>
      <w:r w:rsidR="00936A48" w:rsidRPr="0083338C">
        <w:rPr>
          <w:rFonts w:ascii="Times New Roman" w:hAnsi="Times New Roman" w:cs="Times New Roman"/>
          <w:sz w:val="20"/>
          <w:szCs w:val="20"/>
          <w:lang w:val="en-GB"/>
        </w:rPr>
        <w:t>.2019; 32: 72-75.</w:t>
      </w:r>
      <w:r w:rsidR="00936A48" w:rsidRPr="00D64E25">
        <w:rPr>
          <w:rFonts w:ascii="Times New Roman" w:hAnsi="Times New Roman" w:cs="Times New Roman"/>
          <w:sz w:val="20"/>
          <w:szCs w:val="20"/>
          <w:lang w:val="en-GB"/>
        </w:rPr>
        <w:t xml:space="preserve"> </w:t>
      </w:r>
    </w:p>
    <w:p w14:paraId="1E1CCCBA" w14:textId="77777777" w:rsidR="00F83054" w:rsidRPr="00D64E25" w:rsidRDefault="00F83054" w:rsidP="0083338C">
      <w:pPr>
        <w:autoSpaceDE w:val="0"/>
        <w:autoSpaceDN w:val="0"/>
        <w:adjustRightInd w:val="0"/>
        <w:spacing w:after="200" w:line="360" w:lineRule="auto"/>
        <w:jc w:val="both"/>
        <w:rPr>
          <w:rFonts w:ascii="Times New Roman" w:hAnsi="Times New Roman" w:cs="Times New Roman"/>
          <w:sz w:val="20"/>
          <w:szCs w:val="20"/>
          <w:lang w:val="en-GB"/>
        </w:rPr>
      </w:pPr>
    </w:p>
    <w:p w14:paraId="6AA34EC6" w14:textId="14C34AF0" w:rsidR="00DC1DC9" w:rsidRPr="00AA16D2" w:rsidRDefault="00DC1DC9" w:rsidP="00CC55A3">
      <w:pPr>
        <w:autoSpaceDE w:val="0"/>
        <w:autoSpaceDN w:val="0"/>
        <w:adjustRightInd w:val="0"/>
        <w:spacing w:after="200" w:line="360" w:lineRule="auto"/>
        <w:jc w:val="both"/>
        <w:rPr>
          <w:rFonts w:ascii="Arial" w:hAnsi="Arial" w:cs="Arial"/>
          <w:b/>
          <w:bCs/>
          <w:i/>
          <w:iCs/>
          <w:sz w:val="26"/>
          <w:szCs w:val="26"/>
          <w:shd w:val="clear" w:color="auto" w:fill="FFFFFF"/>
          <w:lang w:val="en-GB"/>
        </w:rPr>
      </w:pPr>
    </w:p>
    <w:sectPr w:rsidR="00DC1DC9" w:rsidRPr="00AA16D2" w:rsidSect="006155B7">
      <w:pgSz w:w="12240" w:h="15840"/>
      <w:pgMar w:top="1417" w:right="1701" w:bottom="1417" w:left="1701" w:header="720" w:footer="720" w:gutter="0"/>
      <w:lnNumType w:countBy="1" w:restart="continuous"/>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5774F9" w14:textId="77777777" w:rsidR="00EC384C" w:rsidRDefault="00EC384C" w:rsidP="000377FE">
      <w:pPr>
        <w:spacing w:after="0" w:line="240" w:lineRule="auto"/>
      </w:pPr>
      <w:r>
        <w:separator/>
      </w:r>
    </w:p>
  </w:endnote>
  <w:endnote w:type="continuationSeparator" w:id="0">
    <w:p w14:paraId="7C8BE873" w14:textId="77777777" w:rsidR="00EC384C" w:rsidRDefault="00EC384C" w:rsidP="00037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F69BBB" w14:textId="77777777" w:rsidR="00EC384C" w:rsidRDefault="00EC384C" w:rsidP="000377FE">
      <w:pPr>
        <w:spacing w:after="0" w:line="240" w:lineRule="auto"/>
      </w:pPr>
      <w:r>
        <w:separator/>
      </w:r>
    </w:p>
  </w:footnote>
  <w:footnote w:type="continuationSeparator" w:id="0">
    <w:p w14:paraId="0DB706F3" w14:textId="77777777" w:rsidR="00EC384C" w:rsidRDefault="00EC384C" w:rsidP="000377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57574B"/>
    <w:multiLevelType w:val="hybridMultilevel"/>
    <w:tmpl w:val="5560C46E"/>
    <w:lvl w:ilvl="0" w:tplc="8F4E43B8">
      <w:numFmt w:val="bullet"/>
      <w:lvlText w:val="-"/>
      <w:lvlJc w:val="left"/>
      <w:pPr>
        <w:ind w:left="720" w:hanging="360"/>
      </w:pPr>
      <w:rPr>
        <w:rFonts w:ascii="Times New Roman" w:eastAsiaTheme="minorHAnsi"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C"/>
    <w:rsid w:val="000377FE"/>
    <w:rsid w:val="00083831"/>
    <w:rsid w:val="00085A9F"/>
    <w:rsid w:val="000B049D"/>
    <w:rsid w:val="000B2CFC"/>
    <w:rsid w:val="000C50B1"/>
    <w:rsid w:val="000F3DC1"/>
    <w:rsid w:val="00102AB8"/>
    <w:rsid w:val="0010679F"/>
    <w:rsid w:val="00112386"/>
    <w:rsid w:val="00121AE2"/>
    <w:rsid w:val="00142F40"/>
    <w:rsid w:val="00144A74"/>
    <w:rsid w:val="0015689B"/>
    <w:rsid w:val="00170820"/>
    <w:rsid w:val="00173673"/>
    <w:rsid w:val="00196B4A"/>
    <w:rsid w:val="00197003"/>
    <w:rsid w:val="001C28CD"/>
    <w:rsid w:val="001C3D2F"/>
    <w:rsid w:val="001D0343"/>
    <w:rsid w:val="001D2CD3"/>
    <w:rsid w:val="001E4218"/>
    <w:rsid w:val="001E54E4"/>
    <w:rsid w:val="00205ED0"/>
    <w:rsid w:val="00224950"/>
    <w:rsid w:val="00230547"/>
    <w:rsid w:val="00232365"/>
    <w:rsid w:val="0025213F"/>
    <w:rsid w:val="00253314"/>
    <w:rsid w:val="002A5808"/>
    <w:rsid w:val="002A7ADA"/>
    <w:rsid w:val="002B6C8F"/>
    <w:rsid w:val="002C04F4"/>
    <w:rsid w:val="002E3174"/>
    <w:rsid w:val="002E4478"/>
    <w:rsid w:val="002E6F92"/>
    <w:rsid w:val="002F0A80"/>
    <w:rsid w:val="003034B2"/>
    <w:rsid w:val="00307886"/>
    <w:rsid w:val="003240A4"/>
    <w:rsid w:val="00327A93"/>
    <w:rsid w:val="003435E9"/>
    <w:rsid w:val="003440E5"/>
    <w:rsid w:val="00350711"/>
    <w:rsid w:val="003934EC"/>
    <w:rsid w:val="00394FB3"/>
    <w:rsid w:val="003A5115"/>
    <w:rsid w:val="003B1178"/>
    <w:rsid w:val="003B1F27"/>
    <w:rsid w:val="003C0360"/>
    <w:rsid w:val="003C2095"/>
    <w:rsid w:val="003C3949"/>
    <w:rsid w:val="003D331D"/>
    <w:rsid w:val="003E4489"/>
    <w:rsid w:val="003F0A99"/>
    <w:rsid w:val="003F5867"/>
    <w:rsid w:val="00404535"/>
    <w:rsid w:val="00436889"/>
    <w:rsid w:val="004519C4"/>
    <w:rsid w:val="00466384"/>
    <w:rsid w:val="00485FF5"/>
    <w:rsid w:val="004A071A"/>
    <w:rsid w:val="004A3F18"/>
    <w:rsid w:val="004A7561"/>
    <w:rsid w:val="004C7F41"/>
    <w:rsid w:val="004E4670"/>
    <w:rsid w:val="0050200B"/>
    <w:rsid w:val="005279C6"/>
    <w:rsid w:val="00533ED9"/>
    <w:rsid w:val="00556FC5"/>
    <w:rsid w:val="00561FB2"/>
    <w:rsid w:val="00562AFB"/>
    <w:rsid w:val="00571B57"/>
    <w:rsid w:val="005A03BF"/>
    <w:rsid w:val="005A31B4"/>
    <w:rsid w:val="005B7F22"/>
    <w:rsid w:val="005C0056"/>
    <w:rsid w:val="005D51A9"/>
    <w:rsid w:val="00604D59"/>
    <w:rsid w:val="00613721"/>
    <w:rsid w:val="006155B7"/>
    <w:rsid w:val="00652E31"/>
    <w:rsid w:val="00671701"/>
    <w:rsid w:val="0067245C"/>
    <w:rsid w:val="00676638"/>
    <w:rsid w:val="00677D6B"/>
    <w:rsid w:val="00682040"/>
    <w:rsid w:val="00693CF4"/>
    <w:rsid w:val="006A04AF"/>
    <w:rsid w:val="006A6FD9"/>
    <w:rsid w:val="006B5F52"/>
    <w:rsid w:val="006E0C5A"/>
    <w:rsid w:val="006F03E5"/>
    <w:rsid w:val="006F5ED8"/>
    <w:rsid w:val="0070234B"/>
    <w:rsid w:val="00717C43"/>
    <w:rsid w:val="0075416D"/>
    <w:rsid w:val="00755936"/>
    <w:rsid w:val="00757129"/>
    <w:rsid w:val="0075776A"/>
    <w:rsid w:val="00792FD0"/>
    <w:rsid w:val="007B2C8B"/>
    <w:rsid w:val="007B5AE9"/>
    <w:rsid w:val="007C20E9"/>
    <w:rsid w:val="007D1E52"/>
    <w:rsid w:val="00802107"/>
    <w:rsid w:val="00803DA5"/>
    <w:rsid w:val="0081426B"/>
    <w:rsid w:val="0082090B"/>
    <w:rsid w:val="00823277"/>
    <w:rsid w:val="0083338C"/>
    <w:rsid w:val="00834E71"/>
    <w:rsid w:val="00835BEC"/>
    <w:rsid w:val="0087028B"/>
    <w:rsid w:val="00890676"/>
    <w:rsid w:val="00892E54"/>
    <w:rsid w:val="008A0458"/>
    <w:rsid w:val="008A1082"/>
    <w:rsid w:val="008C11F0"/>
    <w:rsid w:val="008C4B94"/>
    <w:rsid w:val="008D1141"/>
    <w:rsid w:val="008D54CE"/>
    <w:rsid w:val="008D7221"/>
    <w:rsid w:val="008E636A"/>
    <w:rsid w:val="008F1205"/>
    <w:rsid w:val="008F3FFB"/>
    <w:rsid w:val="00910A52"/>
    <w:rsid w:val="00912974"/>
    <w:rsid w:val="00914D0E"/>
    <w:rsid w:val="009160D4"/>
    <w:rsid w:val="00934B3D"/>
    <w:rsid w:val="009368D7"/>
    <w:rsid w:val="00936A48"/>
    <w:rsid w:val="00940FAE"/>
    <w:rsid w:val="00960F13"/>
    <w:rsid w:val="00964790"/>
    <w:rsid w:val="00986BC1"/>
    <w:rsid w:val="0099156F"/>
    <w:rsid w:val="00997D1D"/>
    <w:rsid w:val="009D4C7D"/>
    <w:rsid w:val="009E025B"/>
    <w:rsid w:val="009F02A5"/>
    <w:rsid w:val="009F0C91"/>
    <w:rsid w:val="009F3862"/>
    <w:rsid w:val="00A50743"/>
    <w:rsid w:val="00A57303"/>
    <w:rsid w:val="00A65FB6"/>
    <w:rsid w:val="00AA16D2"/>
    <w:rsid w:val="00AA6165"/>
    <w:rsid w:val="00AA723E"/>
    <w:rsid w:val="00AB1285"/>
    <w:rsid w:val="00AB2B1D"/>
    <w:rsid w:val="00AC1442"/>
    <w:rsid w:val="00AC35AA"/>
    <w:rsid w:val="00AC6DFD"/>
    <w:rsid w:val="00AC6ECD"/>
    <w:rsid w:val="00AD1787"/>
    <w:rsid w:val="00AD556C"/>
    <w:rsid w:val="00AD5E2D"/>
    <w:rsid w:val="00AF7826"/>
    <w:rsid w:val="00B069E9"/>
    <w:rsid w:val="00B3369B"/>
    <w:rsid w:val="00B63A2A"/>
    <w:rsid w:val="00B63B9A"/>
    <w:rsid w:val="00B76E70"/>
    <w:rsid w:val="00B910E7"/>
    <w:rsid w:val="00B965E4"/>
    <w:rsid w:val="00BA614C"/>
    <w:rsid w:val="00BB3FA4"/>
    <w:rsid w:val="00BB6EE8"/>
    <w:rsid w:val="00BC00FE"/>
    <w:rsid w:val="00BC2E60"/>
    <w:rsid w:val="00BC2F11"/>
    <w:rsid w:val="00BF650E"/>
    <w:rsid w:val="00C024C1"/>
    <w:rsid w:val="00C16887"/>
    <w:rsid w:val="00C23353"/>
    <w:rsid w:val="00C35530"/>
    <w:rsid w:val="00C73824"/>
    <w:rsid w:val="00C8582F"/>
    <w:rsid w:val="00CA3F1A"/>
    <w:rsid w:val="00CA66D2"/>
    <w:rsid w:val="00CB2D79"/>
    <w:rsid w:val="00CB4D48"/>
    <w:rsid w:val="00CC4864"/>
    <w:rsid w:val="00CC55A3"/>
    <w:rsid w:val="00CD6FF8"/>
    <w:rsid w:val="00D25318"/>
    <w:rsid w:val="00D62909"/>
    <w:rsid w:val="00D64E25"/>
    <w:rsid w:val="00D67C3A"/>
    <w:rsid w:val="00D86F3E"/>
    <w:rsid w:val="00D94852"/>
    <w:rsid w:val="00D97E63"/>
    <w:rsid w:val="00DA1731"/>
    <w:rsid w:val="00DC1DC9"/>
    <w:rsid w:val="00DC7320"/>
    <w:rsid w:val="00DD5EF4"/>
    <w:rsid w:val="00DF1C7D"/>
    <w:rsid w:val="00DF284B"/>
    <w:rsid w:val="00DF465E"/>
    <w:rsid w:val="00DF49DA"/>
    <w:rsid w:val="00DF7CEE"/>
    <w:rsid w:val="00E03D68"/>
    <w:rsid w:val="00E90D3F"/>
    <w:rsid w:val="00E9113D"/>
    <w:rsid w:val="00EA4E0D"/>
    <w:rsid w:val="00EB5406"/>
    <w:rsid w:val="00EC384C"/>
    <w:rsid w:val="00EC6E3E"/>
    <w:rsid w:val="00EC7DE8"/>
    <w:rsid w:val="00ED244E"/>
    <w:rsid w:val="00EE2ADE"/>
    <w:rsid w:val="00F13F7E"/>
    <w:rsid w:val="00F215FC"/>
    <w:rsid w:val="00F53026"/>
    <w:rsid w:val="00F67558"/>
    <w:rsid w:val="00F74D1A"/>
    <w:rsid w:val="00F83054"/>
    <w:rsid w:val="00F96F08"/>
    <w:rsid w:val="00FA0C4F"/>
    <w:rsid w:val="00FD714A"/>
    <w:rsid w:val="00FE06DB"/>
    <w:rsid w:val="00FE0A90"/>
    <w:rsid w:val="00FE2B85"/>
    <w:rsid w:val="00FF78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CF0D3"/>
  <w15:chartTrackingRefBased/>
  <w15:docId w15:val="{DA27779C-5C89-4A1F-BAF2-215A3C235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C1D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757129"/>
    <w:pPr>
      <w:spacing w:after="60" w:line="240" w:lineRule="auto"/>
      <w:jc w:val="center"/>
      <w:outlineLvl w:val="1"/>
    </w:pPr>
    <w:rPr>
      <w:rFonts w:ascii="Arial" w:eastAsia="Times New Roman" w:hAnsi="Arial" w:cs="Times New Roman"/>
      <w:sz w:val="24"/>
      <w:szCs w:val="24"/>
      <w:lang w:val="en-GB"/>
    </w:rPr>
  </w:style>
  <w:style w:type="character" w:customStyle="1" w:styleId="SubtitleChar">
    <w:name w:val="Subtitle Char"/>
    <w:basedOn w:val="DefaultParagraphFont"/>
    <w:link w:val="Subtitle"/>
    <w:rsid w:val="00757129"/>
    <w:rPr>
      <w:rFonts w:ascii="Arial" w:eastAsia="Times New Roman" w:hAnsi="Arial" w:cs="Times New Roman"/>
      <w:sz w:val="24"/>
      <w:szCs w:val="24"/>
      <w:lang w:val="en-GB"/>
    </w:rPr>
  </w:style>
  <w:style w:type="character" w:styleId="Hyperlink">
    <w:name w:val="Hyperlink"/>
    <w:semiHidden/>
    <w:rsid w:val="00757129"/>
    <w:rPr>
      <w:color w:val="0000FF"/>
      <w:u w:val="single"/>
    </w:rPr>
  </w:style>
  <w:style w:type="paragraph" w:styleId="CommentText">
    <w:name w:val="annotation text"/>
    <w:basedOn w:val="Normal"/>
    <w:link w:val="CommentTextChar"/>
    <w:uiPriority w:val="99"/>
    <w:semiHidden/>
    <w:rsid w:val="00757129"/>
    <w:pPr>
      <w:spacing w:after="0" w:line="240" w:lineRule="auto"/>
    </w:pPr>
    <w:rPr>
      <w:rFonts w:ascii="Times New Roman" w:eastAsia="Times New Roman" w:hAnsi="Times New Roman" w:cs="Times New Roman"/>
      <w:sz w:val="20"/>
      <w:szCs w:val="20"/>
      <w:lang w:val="en-GB"/>
    </w:rPr>
  </w:style>
  <w:style w:type="character" w:customStyle="1" w:styleId="TextodecomentrioChar">
    <w:name w:val="Texto de comentário Char"/>
    <w:basedOn w:val="DefaultParagraphFont"/>
    <w:uiPriority w:val="99"/>
    <w:semiHidden/>
    <w:rsid w:val="00757129"/>
    <w:rPr>
      <w:sz w:val="20"/>
      <w:szCs w:val="20"/>
    </w:rPr>
  </w:style>
  <w:style w:type="character" w:customStyle="1" w:styleId="CommentTextChar">
    <w:name w:val="Comment Text Char"/>
    <w:link w:val="CommentText"/>
    <w:uiPriority w:val="99"/>
    <w:semiHidden/>
    <w:rsid w:val="00757129"/>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8D1141"/>
    <w:rPr>
      <w:sz w:val="16"/>
      <w:szCs w:val="16"/>
    </w:rPr>
  </w:style>
  <w:style w:type="paragraph" w:styleId="CommentSubject">
    <w:name w:val="annotation subject"/>
    <w:basedOn w:val="CommentText"/>
    <w:next w:val="CommentText"/>
    <w:link w:val="CommentSubjectChar"/>
    <w:uiPriority w:val="99"/>
    <w:semiHidden/>
    <w:unhideWhenUsed/>
    <w:rsid w:val="008D1141"/>
    <w:pPr>
      <w:spacing w:after="160"/>
    </w:pPr>
    <w:rPr>
      <w:rFonts w:asciiTheme="minorHAnsi" w:eastAsiaTheme="minorHAnsi" w:hAnsiTheme="minorHAnsi" w:cstheme="minorBidi"/>
      <w:b/>
      <w:bCs/>
      <w:lang w:val="pt-BR"/>
    </w:rPr>
  </w:style>
  <w:style w:type="character" w:customStyle="1" w:styleId="CommentSubjectChar">
    <w:name w:val="Comment Subject Char"/>
    <w:basedOn w:val="CommentTextChar"/>
    <w:link w:val="CommentSubject"/>
    <w:uiPriority w:val="99"/>
    <w:semiHidden/>
    <w:rsid w:val="008D114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D11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141"/>
    <w:rPr>
      <w:rFonts w:ascii="Segoe UI" w:hAnsi="Segoe UI" w:cs="Segoe UI"/>
      <w:sz w:val="18"/>
      <w:szCs w:val="18"/>
    </w:rPr>
  </w:style>
  <w:style w:type="paragraph" w:styleId="Revision">
    <w:name w:val="Revision"/>
    <w:hidden/>
    <w:uiPriority w:val="99"/>
    <w:semiHidden/>
    <w:rsid w:val="008D1141"/>
    <w:pPr>
      <w:spacing w:after="0" w:line="240" w:lineRule="auto"/>
    </w:pPr>
  </w:style>
  <w:style w:type="paragraph" w:styleId="Header">
    <w:name w:val="header"/>
    <w:basedOn w:val="Normal"/>
    <w:link w:val="HeaderChar"/>
    <w:uiPriority w:val="99"/>
    <w:unhideWhenUsed/>
    <w:rsid w:val="000377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77FE"/>
  </w:style>
  <w:style w:type="paragraph" w:styleId="Footer">
    <w:name w:val="footer"/>
    <w:basedOn w:val="Normal"/>
    <w:link w:val="FooterChar"/>
    <w:uiPriority w:val="99"/>
    <w:unhideWhenUsed/>
    <w:rsid w:val="000377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77FE"/>
  </w:style>
  <w:style w:type="character" w:customStyle="1" w:styleId="p1">
    <w:name w:val="p1"/>
    <w:rsid w:val="00F96F08"/>
    <w:rPr>
      <w:rFonts w:ascii="Verdana" w:hAnsi="Verdana" w:hint="default"/>
    </w:rPr>
  </w:style>
  <w:style w:type="paragraph" w:styleId="ListParagraph">
    <w:name w:val="List Paragraph"/>
    <w:basedOn w:val="Normal"/>
    <w:uiPriority w:val="34"/>
    <w:qFormat/>
    <w:rsid w:val="004519C4"/>
    <w:pPr>
      <w:ind w:left="720"/>
      <w:contextualSpacing/>
    </w:pPr>
  </w:style>
  <w:style w:type="character" w:styleId="LineNumber">
    <w:name w:val="line number"/>
    <w:basedOn w:val="DefaultParagraphFont"/>
    <w:uiPriority w:val="99"/>
    <w:semiHidden/>
    <w:unhideWhenUsed/>
    <w:rsid w:val="006155B7"/>
  </w:style>
  <w:style w:type="table" w:styleId="TableGrid">
    <w:name w:val="Table Grid"/>
    <w:basedOn w:val="TableNormal"/>
    <w:uiPriority w:val="39"/>
    <w:rsid w:val="00652E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C1DC9"/>
    <w:rPr>
      <w:rFonts w:ascii="Times New Roman" w:eastAsia="Times New Roman" w:hAnsi="Times New Roman" w:cs="Times New Roman"/>
      <w:b/>
      <w:bCs/>
      <w:kern w:val="36"/>
      <w:sz w:val="48"/>
      <w:szCs w:val="48"/>
      <w:lang w:eastAsia="pt-BR"/>
    </w:rPr>
  </w:style>
  <w:style w:type="character" w:customStyle="1" w:styleId="title-text">
    <w:name w:val="title-text"/>
    <w:basedOn w:val="DefaultParagraphFont"/>
    <w:rsid w:val="00DC1DC9"/>
  </w:style>
  <w:style w:type="character" w:styleId="Emphasis">
    <w:name w:val="Emphasis"/>
    <w:basedOn w:val="DefaultParagraphFont"/>
    <w:uiPriority w:val="20"/>
    <w:qFormat/>
    <w:rsid w:val="00DC1DC9"/>
    <w:rPr>
      <w:i/>
      <w:iCs/>
    </w:rPr>
  </w:style>
  <w:style w:type="character" w:customStyle="1" w:styleId="sr-only">
    <w:name w:val="sr-only"/>
    <w:basedOn w:val="DefaultParagraphFont"/>
    <w:rsid w:val="00DC1DC9"/>
  </w:style>
  <w:style w:type="character" w:customStyle="1" w:styleId="text">
    <w:name w:val="text"/>
    <w:basedOn w:val="DefaultParagraphFont"/>
    <w:rsid w:val="00DC1DC9"/>
  </w:style>
  <w:style w:type="paragraph" w:customStyle="1" w:styleId="xmsonormal">
    <w:name w:val="x_msonormal"/>
    <w:basedOn w:val="Normal"/>
    <w:rsid w:val="00CC55A3"/>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5868">
      <w:bodyDiv w:val="1"/>
      <w:marLeft w:val="0"/>
      <w:marRight w:val="0"/>
      <w:marTop w:val="0"/>
      <w:marBottom w:val="0"/>
      <w:divBdr>
        <w:top w:val="none" w:sz="0" w:space="0" w:color="auto"/>
        <w:left w:val="none" w:sz="0" w:space="0" w:color="auto"/>
        <w:bottom w:val="none" w:sz="0" w:space="0" w:color="auto"/>
        <w:right w:val="none" w:sz="0" w:space="0" w:color="auto"/>
      </w:divBdr>
    </w:div>
    <w:div w:id="36704270">
      <w:bodyDiv w:val="1"/>
      <w:marLeft w:val="0"/>
      <w:marRight w:val="0"/>
      <w:marTop w:val="0"/>
      <w:marBottom w:val="0"/>
      <w:divBdr>
        <w:top w:val="none" w:sz="0" w:space="0" w:color="auto"/>
        <w:left w:val="none" w:sz="0" w:space="0" w:color="auto"/>
        <w:bottom w:val="none" w:sz="0" w:space="0" w:color="auto"/>
        <w:right w:val="none" w:sz="0" w:space="0" w:color="auto"/>
      </w:divBdr>
    </w:div>
    <w:div w:id="80640711">
      <w:bodyDiv w:val="1"/>
      <w:marLeft w:val="0"/>
      <w:marRight w:val="0"/>
      <w:marTop w:val="0"/>
      <w:marBottom w:val="0"/>
      <w:divBdr>
        <w:top w:val="none" w:sz="0" w:space="0" w:color="auto"/>
        <w:left w:val="none" w:sz="0" w:space="0" w:color="auto"/>
        <w:bottom w:val="none" w:sz="0" w:space="0" w:color="auto"/>
        <w:right w:val="none" w:sz="0" w:space="0" w:color="auto"/>
      </w:divBdr>
    </w:div>
    <w:div w:id="132866003">
      <w:bodyDiv w:val="1"/>
      <w:marLeft w:val="0"/>
      <w:marRight w:val="0"/>
      <w:marTop w:val="0"/>
      <w:marBottom w:val="0"/>
      <w:divBdr>
        <w:top w:val="none" w:sz="0" w:space="0" w:color="auto"/>
        <w:left w:val="none" w:sz="0" w:space="0" w:color="auto"/>
        <w:bottom w:val="none" w:sz="0" w:space="0" w:color="auto"/>
        <w:right w:val="none" w:sz="0" w:space="0" w:color="auto"/>
      </w:divBdr>
    </w:div>
    <w:div w:id="207183360">
      <w:bodyDiv w:val="1"/>
      <w:marLeft w:val="0"/>
      <w:marRight w:val="0"/>
      <w:marTop w:val="0"/>
      <w:marBottom w:val="0"/>
      <w:divBdr>
        <w:top w:val="none" w:sz="0" w:space="0" w:color="auto"/>
        <w:left w:val="none" w:sz="0" w:space="0" w:color="auto"/>
        <w:bottom w:val="none" w:sz="0" w:space="0" w:color="auto"/>
        <w:right w:val="none" w:sz="0" w:space="0" w:color="auto"/>
      </w:divBdr>
    </w:div>
    <w:div w:id="236284404">
      <w:bodyDiv w:val="1"/>
      <w:marLeft w:val="0"/>
      <w:marRight w:val="0"/>
      <w:marTop w:val="0"/>
      <w:marBottom w:val="0"/>
      <w:divBdr>
        <w:top w:val="none" w:sz="0" w:space="0" w:color="auto"/>
        <w:left w:val="none" w:sz="0" w:space="0" w:color="auto"/>
        <w:bottom w:val="none" w:sz="0" w:space="0" w:color="auto"/>
        <w:right w:val="none" w:sz="0" w:space="0" w:color="auto"/>
      </w:divBdr>
    </w:div>
    <w:div w:id="244191011">
      <w:bodyDiv w:val="1"/>
      <w:marLeft w:val="0"/>
      <w:marRight w:val="0"/>
      <w:marTop w:val="0"/>
      <w:marBottom w:val="0"/>
      <w:divBdr>
        <w:top w:val="none" w:sz="0" w:space="0" w:color="auto"/>
        <w:left w:val="none" w:sz="0" w:space="0" w:color="auto"/>
        <w:bottom w:val="none" w:sz="0" w:space="0" w:color="auto"/>
        <w:right w:val="none" w:sz="0" w:space="0" w:color="auto"/>
      </w:divBdr>
    </w:div>
    <w:div w:id="283005921">
      <w:bodyDiv w:val="1"/>
      <w:marLeft w:val="0"/>
      <w:marRight w:val="0"/>
      <w:marTop w:val="0"/>
      <w:marBottom w:val="0"/>
      <w:divBdr>
        <w:top w:val="none" w:sz="0" w:space="0" w:color="auto"/>
        <w:left w:val="none" w:sz="0" w:space="0" w:color="auto"/>
        <w:bottom w:val="none" w:sz="0" w:space="0" w:color="auto"/>
        <w:right w:val="none" w:sz="0" w:space="0" w:color="auto"/>
      </w:divBdr>
    </w:div>
    <w:div w:id="345790227">
      <w:bodyDiv w:val="1"/>
      <w:marLeft w:val="0"/>
      <w:marRight w:val="0"/>
      <w:marTop w:val="0"/>
      <w:marBottom w:val="0"/>
      <w:divBdr>
        <w:top w:val="none" w:sz="0" w:space="0" w:color="auto"/>
        <w:left w:val="none" w:sz="0" w:space="0" w:color="auto"/>
        <w:bottom w:val="none" w:sz="0" w:space="0" w:color="auto"/>
        <w:right w:val="none" w:sz="0" w:space="0" w:color="auto"/>
      </w:divBdr>
    </w:div>
    <w:div w:id="398409282">
      <w:bodyDiv w:val="1"/>
      <w:marLeft w:val="0"/>
      <w:marRight w:val="0"/>
      <w:marTop w:val="0"/>
      <w:marBottom w:val="0"/>
      <w:divBdr>
        <w:top w:val="none" w:sz="0" w:space="0" w:color="auto"/>
        <w:left w:val="none" w:sz="0" w:space="0" w:color="auto"/>
        <w:bottom w:val="none" w:sz="0" w:space="0" w:color="auto"/>
        <w:right w:val="none" w:sz="0" w:space="0" w:color="auto"/>
      </w:divBdr>
    </w:div>
    <w:div w:id="435634760">
      <w:bodyDiv w:val="1"/>
      <w:marLeft w:val="0"/>
      <w:marRight w:val="0"/>
      <w:marTop w:val="0"/>
      <w:marBottom w:val="0"/>
      <w:divBdr>
        <w:top w:val="none" w:sz="0" w:space="0" w:color="auto"/>
        <w:left w:val="none" w:sz="0" w:space="0" w:color="auto"/>
        <w:bottom w:val="none" w:sz="0" w:space="0" w:color="auto"/>
        <w:right w:val="none" w:sz="0" w:space="0" w:color="auto"/>
      </w:divBdr>
    </w:div>
    <w:div w:id="443155894">
      <w:bodyDiv w:val="1"/>
      <w:marLeft w:val="0"/>
      <w:marRight w:val="0"/>
      <w:marTop w:val="0"/>
      <w:marBottom w:val="0"/>
      <w:divBdr>
        <w:top w:val="none" w:sz="0" w:space="0" w:color="auto"/>
        <w:left w:val="none" w:sz="0" w:space="0" w:color="auto"/>
        <w:bottom w:val="none" w:sz="0" w:space="0" w:color="auto"/>
        <w:right w:val="none" w:sz="0" w:space="0" w:color="auto"/>
      </w:divBdr>
    </w:div>
    <w:div w:id="585461429">
      <w:bodyDiv w:val="1"/>
      <w:marLeft w:val="0"/>
      <w:marRight w:val="0"/>
      <w:marTop w:val="0"/>
      <w:marBottom w:val="0"/>
      <w:divBdr>
        <w:top w:val="none" w:sz="0" w:space="0" w:color="auto"/>
        <w:left w:val="none" w:sz="0" w:space="0" w:color="auto"/>
        <w:bottom w:val="none" w:sz="0" w:space="0" w:color="auto"/>
        <w:right w:val="none" w:sz="0" w:space="0" w:color="auto"/>
      </w:divBdr>
    </w:div>
    <w:div w:id="608781633">
      <w:bodyDiv w:val="1"/>
      <w:marLeft w:val="0"/>
      <w:marRight w:val="0"/>
      <w:marTop w:val="0"/>
      <w:marBottom w:val="0"/>
      <w:divBdr>
        <w:top w:val="none" w:sz="0" w:space="0" w:color="auto"/>
        <w:left w:val="none" w:sz="0" w:space="0" w:color="auto"/>
        <w:bottom w:val="none" w:sz="0" w:space="0" w:color="auto"/>
        <w:right w:val="none" w:sz="0" w:space="0" w:color="auto"/>
      </w:divBdr>
    </w:div>
    <w:div w:id="620845364">
      <w:bodyDiv w:val="1"/>
      <w:marLeft w:val="0"/>
      <w:marRight w:val="0"/>
      <w:marTop w:val="0"/>
      <w:marBottom w:val="0"/>
      <w:divBdr>
        <w:top w:val="none" w:sz="0" w:space="0" w:color="auto"/>
        <w:left w:val="none" w:sz="0" w:space="0" w:color="auto"/>
        <w:bottom w:val="none" w:sz="0" w:space="0" w:color="auto"/>
        <w:right w:val="none" w:sz="0" w:space="0" w:color="auto"/>
      </w:divBdr>
    </w:div>
    <w:div w:id="649361180">
      <w:bodyDiv w:val="1"/>
      <w:marLeft w:val="0"/>
      <w:marRight w:val="0"/>
      <w:marTop w:val="0"/>
      <w:marBottom w:val="0"/>
      <w:divBdr>
        <w:top w:val="none" w:sz="0" w:space="0" w:color="auto"/>
        <w:left w:val="none" w:sz="0" w:space="0" w:color="auto"/>
        <w:bottom w:val="none" w:sz="0" w:space="0" w:color="auto"/>
        <w:right w:val="none" w:sz="0" w:space="0" w:color="auto"/>
      </w:divBdr>
    </w:div>
    <w:div w:id="674067063">
      <w:bodyDiv w:val="1"/>
      <w:marLeft w:val="0"/>
      <w:marRight w:val="0"/>
      <w:marTop w:val="0"/>
      <w:marBottom w:val="0"/>
      <w:divBdr>
        <w:top w:val="none" w:sz="0" w:space="0" w:color="auto"/>
        <w:left w:val="none" w:sz="0" w:space="0" w:color="auto"/>
        <w:bottom w:val="none" w:sz="0" w:space="0" w:color="auto"/>
        <w:right w:val="none" w:sz="0" w:space="0" w:color="auto"/>
      </w:divBdr>
    </w:div>
    <w:div w:id="850604922">
      <w:bodyDiv w:val="1"/>
      <w:marLeft w:val="0"/>
      <w:marRight w:val="0"/>
      <w:marTop w:val="0"/>
      <w:marBottom w:val="0"/>
      <w:divBdr>
        <w:top w:val="none" w:sz="0" w:space="0" w:color="auto"/>
        <w:left w:val="none" w:sz="0" w:space="0" w:color="auto"/>
        <w:bottom w:val="none" w:sz="0" w:space="0" w:color="auto"/>
        <w:right w:val="none" w:sz="0" w:space="0" w:color="auto"/>
      </w:divBdr>
    </w:div>
    <w:div w:id="903369812">
      <w:bodyDiv w:val="1"/>
      <w:marLeft w:val="0"/>
      <w:marRight w:val="0"/>
      <w:marTop w:val="0"/>
      <w:marBottom w:val="0"/>
      <w:divBdr>
        <w:top w:val="none" w:sz="0" w:space="0" w:color="auto"/>
        <w:left w:val="none" w:sz="0" w:space="0" w:color="auto"/>
        <w:bottom w:val="none" w:sz="0" w:space="0" w:color="auto"/>
        <w:right w:val="none" w:sz="0" w:space="0" w:color="auto"/>
      </w:divBdr>
    </w:div>
    <w:div w:id="911503371">
      <w:bodyDiv w:val="1"/>
      <w:marLeft w:val="0"/>
      <w:marRight w:val="0"/>
      <w:marTop w:val="0"/>
      <w:marBottom w:val="0"/>
      <w:divBdr>
        <w:top w:val="none" w:sz="0" w:space="0" w:color="auto"/>
        <w:left w:val="none" w:sz="0" w:space="0" w:color="auto"/>
        <w:bottom w:val="none" w:sz="0" w:space="0" w:color="auto"/>
        <w:right w:val="none" w:sz="0" w:space="0" w:color="auto"/>
      </w:divBdr>
    </w:div>
    <w:div w:id="928544171">
      <w:bodyDiv w:val="1"/>
      <w:marLeft w:val="0"/>
      <w:marRight w:val="0"/>
      <w:marTop w:val="0"/>
      <w:marBottom w:val="0"/>
      <w:divBdr>
        <w:top w:val="none" w:sz="0" w:space="0" w:color="auto"/>
        <w:left w:val="none" w:sz="0" w:space="0" w:color="auto"/>
        <w:bottom w:val="none" w:sz="0" w:space="0" w:color="auto"/>
        <w:right w:val="none" w:sz="0" w:space="0" w:color="auto"/>
      </w:divBdr>
    </w:div>
    <w:div w:id="930547042">
      <w:bodyDiv w:val="1"/>
      <w:marLeft w:val="0"/>
      <w:marRight w:val="0"/>
      <w:marTop w:val="0"/>
      <w:marBottom w:val="0"/>
      <w:divBdr>
        <w:top w:val="none" w:sz="0" w:space="0" w:color="auto"/>
        <w:left w:val="none" w:sz="0" w:space="0" w:color="auto"/>
        <w:bottom w:val="none" w:sz="0" w:space="0" w:color="auto"/>
        <w:right w:val="none" w:sz="0" w:space="0" w:color="auto"/>
      </w:divBdr>
    </w:div>
    <w:div w:id="932128831">
      <w:bodyDiv w:val="1"/>
      <w:marLeft w:val="0"/>
      <w:marRight w:val="0"/>
      <w:marTop w:val="0"/>
      <w:marBottom w:val="0"/>
      <w:divBdr>
        <w:top w:val="none" w:sz="0" w:space="0" w:color="auto"/>
        <w:left w:val="none" w:sz="0" w:space="0" w:color="auto"/>
        <w:bottom w:val="none" w:sz="0" w:space="0" w:color="auto"/>
        <w:right w:val="none" w:sz="0" w:space="0" w:color="auto"/>
      </w:divBdr>
    </w:div>
    <w:div w:id="993800753">
      <w:bodyDiv w:val="1"/>
      <w:marLeft w:val="0"/>
      <w:marRight w:val="0"/>
      <w:marTop w:val="0"/>
      <w:marBottom w:val="0"/>
      <w:divBdr>
        <w:top w:val="none" w:sz="0" w:space="0" w:color="auto"/>
        <w:left w:val="none" w:sz="0" w:space="0" w:color="auto"/>
        <w:bottom w:val="none" w:sz="0" w:space="0" w:color="auto"/>
        <w:right w:val="none" w:sz="0" w:space="0" w:color="auto"/>
      </w:divBdr>
    </w:div>
    <w:div w:id="1010912915">
      <w:bodyDiv w:val="1"/>
      <w:marLeft w:val="0"/>
      <w:marRight w:val="0"/>
      <w:marTop w:val="0"/>
      <w:marBottom w:val="0"/>
      <w:divBdr>
        <w:top w:val="none" w:sz="0" w:space="0" w:color="auto"/>
        <w:left w:val="none" w:sz="0" w:space="0" w:color="auto"/>
        <w:bottom w:val="none" w:sz="0" w:space="0" w:color="auto"/>
        <w:right w:val="none" w:sz="0" w:space="0" w:color="auto"/>
      </w:divBdr>
    </w:div>
    <w:div w:id="1120077196">
      <w:bodyDiv w:val="1"/>
      <w:marLeft w:val="0"/>
      <w:marRight w:val="0"/>
      <w:marTop w:val="0"/>
      <w:marBottom w:val="0"/>
      <w:divBdr>
        <w:top w:val="none" w:sz="0" w:space="0" w:color="auto"/>
        <w:left w:val="none" w:sz="0" w:space="0" w:color="auto"/>
        <w:bottom w:val="none" w:sz="0" w:space="0" w:color="auto"/>
        <w:right w:val="none" w:sz="0" w:space="0" w:color="auto"/>
      </w:divBdr>
    </w:div>
    <w:div w:id="1138449248">
      <w:bodyDiv w:val="1"/>
      <w:marLeft w:val="0"/>
      <w:marRight w:val="0"/>
      <w:marTop w:val="0"/>
      <w:marBottom w:val="0"/>
      <w:divBdr>
        <w:top w:val="none" w:sz="0" w:space="0" w:color="auto"/>
        <w:left w:val="none" w:sz="0" w:space="0" w:color="auto"/>
        <w:bottom w:val="none" w:sz="0" w:space="0" w:color="auto"/>
        <w:right w:val="none" w:sz="0" w:space="0" w:color="auto"/>
      </w:divBdr>
    </w:div>
    <w:div w:id="1188636621">
      <w:bodyDiv w:val="1"/>
      <w:marLeft w:val="0"/>
      <w:marRight w:val="0"/>
      <w:marTop w:val="0"/>
      <w:marBottom w:val="0"/>
      <w:divBdr>
        <w:top w:val="none" w:sz="0" w:space="0" w:color="auto"/>
        <w:left w:val="none" w:sz="0" w:space="0" w:color="auto"/>
        <w:bottom w:val="none" w:sz="0" w:space="0" w:color="auto"/>
        <w:right w:val="none" w:sz="0" w:space="0" w:color="auto"/>
      </w:divBdr>
    </w:div>
    <w:div w:id="1248805254">
      <w:bodyDiv w:val="1"/>
      <w:marLeft w:val="0"/>
      <w:marRight w:val="0"/>
      <w:marTop w:val="0"/>
      <w:marBottom w:val="0"/>
      <w:divBdr>
        <w:top w:val="none" w:sz="0" w:space="0" w:color="auto"/>
        <w:left w:val="none" w:sz="0" w:space="0" w:color="auto"/>
        <w:bottom w:val="none" w:sz="0" w:space="0" w:color="auto"/>
        <w:right w:val="none" w:sz="0" w:space="0" w:color="auto"/>
      </w:divBdr>
    </w:div>
    <w:div w:id="1259172916">
      <w:bodyDiv w:val="1"/>
      <w:marLeft w:val="0"/>
      <w:marRight w:val="0"/>
      <w:marTop w:val="0"/>
      <w:marBottom w:val="0"/>
      <w:divBdr>
        <w:top w:val="none" w:sz="0" w:space="0" w:color="auto"/>
        <w:left w:val="none" w:sz="0" w:space="0" w:color="auto"/>
        <w:bottom w:val="none" w:sz="0" w:space="0" w:color="auto"/>
        <w:right w:val="none" w:sz="0" w:space="0" w:color="auto"/>
      </w:divBdr>
    </w:div>
    <w:div w:id="1326394439">
      <w:bodyDiv w:val="1"/>
      <w:marLeft w:val="0"/>
      <w:marRight w:val="0"/>
      <w:marTop w:val="0"/>
      <w:marBottom w:val="0"/>
      <w:divBdr>
        <w:top w:val="none" w:sz="0" w:space="0" w:color="auto"/>
        <w:left w:val="none" w:sz="0" w:space="0" w:color="auto"/>
        <w:bottom w:val="none" w:sz="0" w:space="0" w:color="auto"/>
        <w:right w:val="none" w:sz="0" w:space="0" w:color="auto"/>
      </w:divBdr>
    </w:div>
    <w:div w:id="1431848855">
      <w:bodyDiv w:val="1"/>
      <w:marLeft w:val="0"/>
      <w:marRight w:val="0"/>
      <w:marTop w:val="0"/>
      <w:marBottom w:val="0"/>
      <w:divBdr>
        <w:top w:val="none" w:sz="0" w:space="0" w:color="auto"/>
        <w:left w:val="none" w:sz="0" w:space="0" w:color="auto"/>
        <w:bottom w:val="none" w:sz="0" w:space="0" w:color="auto"/>
        <w:right w:val="none" w:sz="0" w:space="0" w:color="auto"/>
      </w:divBdr>
    </w:div>
    <w:div w:id="1492209091">
      <w:bodyDiv w:val="1"/>
      <w:marLeft w:val="0"/>
      <w:marRight w:val="0"/>
      <w:marTop w:val="0"/>
      <w:marBottom w:val="0"/>
      <w:divBdr>
        <w:top w:val="none" w:sz="0" w:space="0" w:color="auto"/>
        <w:left w:val="none" w:sz="0" w:space="0" w:color="auto"/>
        <w:bottom w:val="none" w:sz="0" w:space="0" w:color="auto"/>
        <w:right w:val="none" w:sz="0" w:space="0" w:color="auto"/>
      </w:divBdr>
    </w:div>
    <w:div w:id="1660110638">
      <w:bodyDiv w:val="1"/>
      <w:marLeft w:val="0"/>
      <w:marRight w:val="0"/>
      <w:marTop w:val="0"/>
      <w:marBottom w:val="0"/>
      <w:divBdr>
        <w:top w:val="none" w:sz="0" w:space="0" w:color="auto"/>
        <w:left w:val="none" w:sz="0" w:space="0" w:color="auto"/>
        <w:bottom w:val="none" w:sz="0" w:space="0" w:color="auto"/>
        <w:right w:val="none" w:sz="0" w:space="0" w:color="auto"/>
      </w:divBdr>
    </w:div>
    <w:div w:id="1771311201">
      <w:bodyDiv w:val="1"/>
      <w:marLeft w:val="0"/>
      <w:marRight w:val="0"/>
      <w:marTop w:val="0"/>
      <w:marBottom w:val="0"/>
      <w:divBdr>
        <w:top w:val="none" w:sz="0" w:space="0" w:color="auto"/>
        <w:left w:val="none" w:sz="0" w:space="0" w:color="auto"/>
        <w:bottom w:val="none" w:sz="0" w:space="0" w:color="auto"/>
        <w:right w:val="none" w:sz="0" w:space="0" w:color="auto"/>
      </w:divBdr>
    </w:div>
    <w:div w:id="1824932293">
      <w:bodyDiv w:val="1"/>
      <w:marLeft w:val="0"/>
      <w:marRight w:val="0"/>
      <w:marTop w:val="0"/>
      <w:marBottom w:val="0"/>
      <w:divBdr>
        <w:top w:val="none" w:sz="0" w:space="0" w:color="auto"/>
        <w:left w:val="none" w:sz="0" w:space="0" w:color="auto"/>
        <w:bottom w:val="none" w:sz="0" w:space="0" w:color="auto"/>
        <w:right w:val="none" w:sz="0" w:space="0" w:color="auto"/>
      </w:divBdr>
    </w:div>
    <w:div w:id="1851329493">
      <w:bodyDiv w:val="1"/>
      <w:marLeft w:val="0"/>
      <w:marRight w:val="0"/>
      <w:marTop w:val="0"/>
      <w:marBottom w:val="0"/>
      <w:divBdr>
        <w:top w:val="none" w:sz="0" w:space="0" w:color="auto"/>
        <w:left w:val="none" w:sz="0" w:space="0" w:color="auto"/>
        <w:bottom w:val="none" w:sz="0" w:space="0" w:color="auto"/>
        <w:right w:val="none" w:sz="0" w:space="0" w:color="auto"/>
      </w:divBdr>
    </w:div>
    <w:div w:id="1876233499">
      <w:bodyDiv w:val="1"/>
      <w:marLeft w:val="0"/>
      <w:marRight w:val="0"/>
      <w:marTop w:val="0"/>
      <w:marBottom w:val="0"/>
      <w:divBdr>
        <w:top w:val="none" w:sz="0" w:space="0" w:color="auto"/>
        <w:left w:val="none" w:sz="0" w:space="0" w:color="auto"/>
        <w:bottom w:val="none" w:sz="0" w:space="0" w:color="auto"/>
        <w:right w:val="none" w:sz="0" w:space="0" w:color="auto"/>
      </w:divBdr>
    </w:div>
    <w:div w:id="1916358646">
      <w:bodyDiv w:val="1"/>
      <w:marLeft w:val="0"/>
      <w:marRight w:val="0"/>
      <w:marTop w:val="0"/>
      <w:marBottom w:val="0"/>
      <w:divBdr>
        <w:top w:val="none" w:sz="0" w:space="0" w:color="auto"/>
        <w:left w:val="none" w:sz="0" w:space="0" w:color="auto"/>
        <w:bottom w:val="none" w:sz="0" w:space="0" w:color="auto"/>
        <w:right w:val="none" w:sz="0" w:space="0" w:color="auto"/>
      </w:divBdr>
    </w:div>
    <w:div w:id="1919292525">
      <w:bodyDiv w:val="1"/>
      <w:marLeft w:val="0"/>
      <w:marRight w:val="0"/>
      <w:marTop w:val="0"/>
      <w:marBottom w:val="0"/>
      <w:divBdr>
        <w:top w:val="none" w:sz="0" w:space="0" w:color="auto"/>
        <w:left w:val="none" w:sz="0" w:space="0" w:color="auto"/>
        <w:bottom w:val="none" w:sz="0" w:space="0" w:color="auto"/>
        <w:right w:val="none" w:sz="0" w:space="0" w:color="auto"/>
      </w:divBdr>
    </w:div>
    <w:div w:id="1937057072">
      <w:bodyDiv w:val="1"/>
      <w:marLeft w:val="0"/>
      <w:marRight w:val="0"/>
      <w:marTop w:val="0"/>
      <w:marBottom w:val="0"/>
      <w:divBdr>
        <w:top w:val="none" w:sz="0" w:space="0" w:color="auto"/>
        <w:left w:val="none" w:sz="0" w:space="0" w:color="auto"/>
        <w:bottom w:val="none" w:sz="0" w:space="0" w:color="auto"/>
        <w:right w:val="none" w:sz="0" w:space="0" w:color="auto"/>
      </w:divBdr>
    </w:div>
    <w:div w:id="1976905799">
      <w:bodyDiv w:val="1"/>
      <w:marLeft w:val="0"/>
      <w:marRight w:val="0"/>
      <w:marTop w:val="0"/>
      <w:marBottom w:val="0"/>
      <w:divBdr>
        <w:top w:val="none" w:sz="0" w:space="0" w:color="auto"/>
        <w:left w:val="none" w:sz="0" w:space="0" w:color="auto"/>
        <w:bottom w:val="none" w:sz="0" w:space="0" w:color="auto"/>
        <w:right w:val="none" w:sz="0" w:space="0" w:color="auto"/>
      </w:divBdr>
    </w:div>
    <w:div w:id="2041929996">
      <w:bodyDiv w:val="1"/>
      <w:marLeft w:val="0"/>
      <w:marRight w:val="0"/>
      <w:marTop w:val="0"/>
      <w:marBottom w:val="0"/>
      <w:divBdr>
        <w:top w:val="none" w:sz="0" w:space="0" w:color="auto"/>
        <w:left w:val="none" w:sz="0" w:space="0" w:color="auto"/>
        <w:bottom w:val="none" w:sz="0" w:space="0" w:color="auto"/>
        <w:right w:val="none" w:sz="0" w:space="0" w:color="auto"/>
      </w:divBdr>
    </w:div>
    <w:div w:id="2075736953">
      <w:bodyDiv w:val="1"/>
      <w:marLeft w:val="0"/>
      <w:marRight w:val="0"/>
      <w:marTop w:val="0"/>
      <w:marBottom w:val="0"/>
      <w:divBdr>
        <w:top w:val="none" w:sz="0" w:space="0" w:color="auto"/>
        <w:left w:val="none" w:sz="0" w:space="0" w:color="auto"/>
        <w:bottom w:val="none" w:sz="0" w:space="0" w:color="auto"/>
        <w:right w:val="none" w:sz="0" w:space="0" w:color="auto"/>
      </w:divBdr>
      <w:divsChild>
        <w:div w:id="1446533523">
          <w:marLeft w:val="0"/>
          <w:marRight w:val="0"/>
          <w:marTop w:val="0"/>
          <w:marBottom w:val="120"/>
          <w:divBdr>
            <w:top w:val="none" w:sz="0" w:space="0" w:color="auto"/>
            <w:left w:val="none" w:sz="0" w:space="0" w:color="auto"/>
            <w:bottom w:val="none" w:sz="0" w:space="0" w:color="auto"/>
            <w:right w:val="none" w:sz="0" w:space="0" w:color="auto"/>
          </w:divBdr>
          <w:divsChild>
            <w:div w:id="558634825">
              <w:marLeft w:val="0"/>
              <w:marRight w:val="0"/>
              <w:marTop w:val="0"/>
              <w:marBottom w:val="0"/>
              <w:divBdr>
                <w:top w:val="none" w:sz="0" w:space="0" w:color="auto"/>
                <w:left w:val="none" w:sz="0" w:space="0" w:color="auto"/>
                <w:bottom w:val="none" w:sz="0" w:space="0" w:color="auto"/>
                <w:right w:val="none" w:sz="0" w:space="0" w:color="auto"/>
              </w:divBdr>
              <w:divsChild>
                <w:div w:id="1974359534">
                  <w:marLeft w:val="0"/>
                  <w:marRight w:val="0"/>
                  <w:marTop w:val="0"/>
                  <w:marBottom w:val="0"/>
                  <w:divBdr>
                    <w:top w:val="none" w:sz="0" w:space="0" w:color="auto"/>
                    <w:left w:val="none" w:sz="0" w:space="0" w:color="auto"/>
                    <w:bottom w:val="none" w:sz="0" w:space="0" w:color="auto"/>
                    <w:right w:val="none" w:sz="0" w:space="0" w:color="auto"/>
                  </w:divBdr>
                  <w:divsChild>
                    <w:div w:id="122906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637726">
      <w:bodyDiv w:val="1"/>
      <w:marLeft w:val="0"/>
      <w:marRight w:val="0"/>
      <w:marTop w:val="0"/>
      <w:marBottom w:val="0"/>
      <w:divBdr>
        <w:top w:val="none" w:sz="0" w:space="0" w:color="auto"/>
        <w:left w:val="none" w:sz="0" w:space="0" w:color="auto"/>
        <w:bottom w:val="none" w:sz="0" w:space="0" w:color="auto"/>
        <w:right w:val="none" w:sz="0" w:space="0" w:color="auto"/>
      </w:divBdr>
    </w:div>
    <w:div w:id="2091076663">
      <w:bodyDiv w:val="1"/>
      <w:marLeft w:val="0"/>
      <w:marRight w:val="0"/>
      <w:marTop w:val="0"/>
      <w:marBottom w:val="0"/>
      <w:divBdr>
        <w:top w:val="none" w:sz="0" w:space="0" w:color="auto"/>
        <w:left w:val="none" w:sz="0" w:space="0" w:color="auto"/>
        <w:bottom w:val="none" w:sz="0" w:space="0" w:color="auto"/>
        <w:right w:val="none" w:sz="0" w:space="0" w:color="auto"/>
      </w:divBdr>
    </w:div>
    <w:div w:id="2092584505">
      <w:bodyDiv w:val="1"/>
      <w:marLeft w:val="0"/>
      <w:marRight w:val="0"/>
      <w:marTop w:val="0"/>
      <w:marBottom w:val="0"/>
      <w:divBdr>
        <w:top w:val="none" w:sz="0" w:space="0" w:color="auto"/>
        <w:left w:val="none" w:sz="0" w:space="0" w:color="auto"/>
        <w:bottom w:val="none" w:sz="0" w:space="0" w:color="auto"/>
        <w:right w:val="none" w:sz="0" w:space="0" w:color="auto"/>
      </w:divBdr>
    </w:div>
    <w:div w:id="209751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niela.ramos@psicovet.com.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8C7BC1B4</Template>
  <TotalTime>0</TotalTime>
  <Pages>10</Pages>
  <Words>2678</Words>
  <Characters>15267</Characters>
  <Application>Microsoft Office Word</Application>
  <DocSecurity>4</DocSecurity>
  <Lines>127</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Julio Cesar Consoni Rabelo</dc:creator>
  <cp:keywords/>
  <dc:description/>
  <cp:lastModifiedBy>Naomi Westgate</cp:lastModifiedBy>
  <cp:revision>2</cp:revision>
  <dcterms:created xsi:type="dcterms:W3CDTF">2020-12-10T08:58:00Z</dcterms:created>
  <dcterms:modified xsi:type="dcterms:W3CDTF">2020-12-10T08:58:00Z</dcterms:modified>
</cp:coreProperties>
</file>